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4688" w14:textId="77777777" w:rsidR="00C835F3" w:rsidRPr="00F93371" w:rsidRDefault="00C835F3" w:rsidP="00C835F3">
      <w:pPr>
        <w:spacing w:after="0" w:line="240" w:lineRule="auto"/>
        <w:ind w:left="5245"/>
        <w:jc w:val="both"/>
        <w:rPr>
          <w:szCs w:val="28"/>
        </w:rPr>
      </w:pPr>
      <w:bookmarkStart w:id="0" w:name="_GoBack"/>
      <w:bookmarkEnd w:id="0"/>
      <w:r w:rsidRPr="00F93371">
        <w:rPr>
          <w:szCs w:val="28"/>
        </w:rPr>
        <w:t>Приложение</w:t>
      </w:r>
    </w:p>
    <w:p w14:paraId="73B2BFB9" w14:textId="3D422C87" w:rsidR="00C835F3" w:rsidRDefault="00C835F3" w:rsidP="00C835F3">
      <w:pPr>
        <w:spacing w:after="0" w:line="240" w:lineRule="auto"/>
        <w:ind w:left="5245"/>
        <w:rPr>
          <w:szCs w:val="28"/>
        </w:rPr>
      </w:pPr>
      <w:r>
        <w:rPr>
          <w:szCs w:val="28"/>
        </w:rPr>
        <w:t>к</w:t>
      </w:r>
      <w:r w:rsidRPr="00326256">
        <w:rPr>
          <w:szCs w:val="28"/>
        </w:rPr>
        <w:t xml:space="preserve"> </w:t>
      </w:r>
      <w:r>
        <w:rPr>
          <w:szCs w:val="28"/>
        </w:rPr>
        <w:t>постановлению президиума РАН</w:t>
      </w:r>
    </w:p>
    <w:p w14:paraId="2B7200D6" w14:textId="2EC6810C" w:rsidR="00C835F3" w:rsidRDefault="00C835F3" w:rsidP="00C835F3">
      <w:pPr>
        <w:spacing w:after="0" w:line="240" w:lineRule="auto"/>
        <w:ind w:left="5245"/>
        <w:rPr>
          <w:szCs w:val="28"/>
        </w:rPr>
      </w:pPr>
      <w:r>
        <w:rPr>
          <w:szCs w:val="28"/>
        </w:rPr>
        <w:t>от 29 марта 2022 г.</w:t>
      </w:r>
      <w:r w:rsidR="002C7F95">
        <w:rPr>
          <w:szCs w:val="28"/>
        </w:rPr>
        <w:t xml:space="preserve"> № 68</w:t>
      </w:r>
    </w:p>
    <w:p w14:paraId="4F96E97C" w14:textId="77777777" w:rsidR="00C835F3" w:rsidRPr="00326256" w:rsidRDefault="00C835F3" w:rsidP="00C835F3">
      <w:pPr>
        <w:ind w:left="5670"/>
        <w:jc w:val="right"/>
        <w:rPr>
          <w:szCs w:val="28"/>
        </w:rPr>
      </w:pPr>
    </w:p>
    <w:p w14:paraId="6B88086B" w14:textId="77777777" w:rsidR="00C835F3" w:rsidRDefault="00C835F3" w:rsidP="00C835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ПОЛОЖЕНИЕ</w:t>
      </w:r>
    </w:p>
    <w:p w14:paraId="5CB7F0EC" w14:textId="77777777" w:rsidR="00C835F3" w:rsidRDefault="00C835F3" w:rsidP="00C835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Большой </w:t>
      </w:r>
      <w:r w:rsidRPr="000E3A88">
        <w:rPr>
          <w:szCs w:val="28"/>
        </w:rPr>
        <w:t xml:space="preserve">золотой медали </w:t>
      </w:r>
      <w:r>
        <w:rPr>
          <w:szCs w:val="28"/>
        </w:rPr>
        <w:t>РАН</w:t>
      </w:r>
    </w:p>
    <w:p w14:paraId="17A277E9" w14:textId="22860FA7" w:rsidR="00C835F3" w:rsidRDefault="00C835F3" w:rsidP="00C835F3">
      <w:pPr>
        <w:spacing w:after="0" w:line="240" w:lineRule="auto"/>
        <w:jc w:val="center"/>
        <w:rPr>
          <w:szCs w:val="28"/>
        </w:rPr>
      </w:pPr>
      <w:r w:rsidRPr="000E3A88">
        <w:rPr>
          <w:szCs w:val="28"/>
        </w:rPr>
        <w:t xml:space="preserve">имени </w:t>
      </w:r>
      <w:r>
        <w:rPr>
          <w:szCs w:val="28"/>
        </w:rPr>
        <w:t>М.В. Ломоносова</w:t>
      </w:r>
    </w:p>
    <w:p w14:paraId="4EDEE7E1" w14:textId="77777777" w:rsidR="00C835F3" w:rsidRDefault="00C835F3" w:rsidP="00C835F3">
      <w:pPr>
        <w:spacing w:after="0" w:line="240" w:lineRule="auto"/>
        <w:jc w:val="center"/>
        <w:rPr>
          <w:szCs w:val="28"/>
        </w:rPr>
      </w:pPr>
    </w:p>
    <w:p w14:paraId="58729275" w14:textId="77777777" w:rsidR="00C835F3" w:rsidRDefault="00C835F3" w:rsidP="00C835F3">
      <w:pPr>
        <w:spacing w:after="0" w:line="240" w:lineRule="auto"/>
        <w:jc w:val="center"/>
        <w:rPr>
          <w:szCs w:val="28"/>
        </w:rPr>
      </w:pPr>
    </w:p>
    <w:p w14:paraId="3E6965AD" w14:textId="77777777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szCs w:val="28"/>
        </w:rPr>
      </w:pPr>
      <w:r>
        <w:rPr>
          <w:szCs w:val="28"/>
        </w:rPr>
        <w:t>Большая золотая медаль РАН имени М.В. Ломоносова является высшей наградой федерального государственного бюджетного учреждения «Российская академия наук» (далее – РАН).</w:t>
      </w:r>
    </w:p>
    <w:p w14:paraId="6C6E6926" w14:textId="77777777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szCs w:val="28"/>
        </w:rPr>
      </w:pPr>
      <w:r>
        <w:rPr>
          <w:szCs w:val="28"/>
        </w:rPr>
        <w:t>РАН присуждает ежегодно ко дню рождения М.В. Ломоносова две медали – одну российскому и одну иностранному ученым за выдающиеся достижения в области математики, естествознания, технонаук, социальных и гуманитарных наук.</w:t>
      </w:r>
    </w:p>
    <w:p w14:paraId="62C4C5B2" w14:textId="77777777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szCs w:val="28"/>
        </w:rPr>
      </w:pPr>
      <w:r>
        <w:rPr>
          <w:szCs w:val="28"/>
        </w:rPr>
        <w:t>Большая золотая медаль РАН имени М.В. Ломоносова является медалью настольного типа. Медаль имеет дубликат, который вручается одновременно с золотой медалью.</w:t>
      </w:r>
    </w:p>
    <w:p w14:paraId="31E13746" w14:textId="77777777" w:rsidR="00C835F3" w:rsidRPr="000E3A88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szCs w:val="28"/>
        </w:rPr>
      </w:pPr>
      <w:r>
        <w:rPr>
          <w:szCs w:val="28"/>
        </w:rPr>
        <w:t>Медаль присуждается президиумом РАН лишь отдельным лицам персонально как за отдельные научные достижения, так и по совокупности научных работ.</w:t>
      </w:r>
    </w:p>
    <w:p w14:paraId="28124AB4" w14:textId="77777777" w:rsidR="00C835F3" w:rsidRDefault="00C835F3" w:rsidP="00B46C9A">
      <w:pPr>
        <w:tabs>
          <w:tab w:val="left" w:pos="1134"/>
        </w:tabs>
        <w:spacing w:after="0"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Медаль не присуждается посмертно.</w:t>
      </w:r>
    </w:p>
    <w:p w14:paraId="60C89FCC" w14:textId="5DCA467B" w:rsidR="00C835F3" w:rsidRPr="004656D7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pacing w:val="-2"/>
          <w:szCs w:val="28"/>
        </w:rPr>
      </w:pPr>
      <w:r w:rsidRPr="004656D7">
        <w:rPr>
          <w:spacing w:val="-2"/>
          <w:szCs w:val="28"/>
        </w:rPr>
        <w:t xml:space="preserve">Право выдвижения кандидатов на соискание Большой золотой медали РАН имени М.В. Ломоносова имеют члены Экспертной комиссии по Большой золотой медали </w:t>
      </w:r>
      <w:r w:rsidR="00A62843">
        <w:rPr>
          <w:spacing w:val="-2"/>
          <w:szCs w:val="28"/>
        </w:rPr>
        <w:t>РАН</w:t>
      </w:r>
      <w:r w:rsidRPr="004656D7">
        <w:rPr>
          <w:spacing w:val="-2"/>
          <w:szCs w:val="28"/>
        </w:rPr>
        <w:t xml:space="preserve"> имени М.В. Ломоносова (далее – </w:t>
      </w:r>
      <w:r w:rsidR="00A62843">
        <w:rPr>
          <w:spacing w:val="-2"/>
          <w:szCs w:val="28"/>
        </w:rPr>
        <w:t>Э</w:t>
      </w:r>
      <w:r w:rsidRPr="004656D7">
        <w:rPr>
          <w:spacing w:val="-2"/>
          <w:szCs w:val="28"/>
        </w:rPr>
        <w:t xml:space="preserve">кспертная комиссия) и бюро отделений РАН по областям и направлениям науки, которые за три месяца до даты присуждения медали (19 ноября) представляют свои предложения в </w:t>
      </w:r>
      <w:r w:rsidR="00A62843">
        <w:rPr>
          <w:spacing w:val="-2"/>
          <w:szCs w:val="28"/>
        </w:rPr>
        <w:t>Э</w:t>
      </w:r>
      <w:r w:rsidRPr="004656D7">
        <w:rPr>
          <w:spacing w:val="-2"/>
          <w:szCs w:val="28"/>
        </w:rPr>
        <w:t>кспертную комиссию.</w:t>
      </w:r>
    </w:p>
    <w:p w14:paraId="0BA74F19" w14:textId="54232B87" w:rsidR="00C835F3" w:rsidRPr="004656D7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pacing w:val="-6"/>
          <w:szCs w:val="28"/>
        </w:rPr>
      </w:pPr>
      <w:r w:rsidRPr="004656D7">
        <w:rPr>
          <w:spacing w:val="-6"/>
          <w:szCs w:val="28"/>
        </w:rPr>
        <w:t xml:space="preserve">Экспертная комиссия, утверждаемая президиумом РАН сроком на 5 лет, проводит предварительное рассмотрение работ </w:t>
      </w:r>
      <w:r w:rsidR="001C374B">
        <w:rPr>
          <w:spacing w:val="-6"/>
          <w:szCs w:val="28"/>
        </w:rPr>
        <w:t>кандидатов, выдвинутых</w:t>
      </w:r>
      <w:r w:rsidRPr="004656D7">
        <w:rPr>
          <w:spacing w:val="-6"/>
          <w:szCs w:val="28"/>
        </w:rPr>
        <w:t xml:space="preserve"> на соискание медали.</w:t>
      </w:r>
    </w:p>
    <w:p w14:paraId="2C921A78" w14:textId="7CC76317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Экспертная комиссия правомочна принимать решения, если на заседании присутству</w:t>
      </w:r>
      <w:r w:rsidR="00A62843">
        <w:rPr>
          <w:szCs w:val="28"/>
        </w:rPr>
        <w:t>е</w:t>
      </w:r>
      <w:r>
        <w:rPr>
          <w:szCs w:val="28"/>
        </w:rPr>
        <w:t xml:space="preserve">т не менее 2/3 списочного состава </w:t>
      </w:r>
      <w:r w:rsidR="00A62843">
        <w:rPr>
          <w:szCs w:val="28"/>
        </w:rPr>
        <w:t>Э</w:t>
      </w:r>
      <w:r>
        <w:rPr>
          <w:szCs w:val="28"/>
        </w:rPr>
        <w:t xml:space="preserve">кспертной комиссии. </w:t>
      </w:r>
    </w:p>
    <w:p w14:paraId="7C0E43C2" w14:textId="694F946B" w:rsidR="00C835F3" w:rsidRDefault="00C835F3" w:rsidP="00B46C9A">
      <w:pPr>
        <w:tabs>
          <w:tab w:val="left" w:pos="1134"/>
        </w:tabs>
        <w:spacing w:after="0"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Решение </w:t>
      </w:r>
      <w:r w:rsidR="00A62843">
        <w:rPr>
          <w:szCs w:val="28"/>
        </w:rPr>
        <w:t>Э</w:t>
      </w:r>
      <w:r>
        <w:rPr>
          <w:szCs w:val="28"/>
        </w:rPr>
        <w:t>кспертной комиссии о рекомендации президиуму РАН кандидатов для присуждения медали принимается тайным голосованием.</w:t>
      </w:r>
    </w:p>
    <w:p w14:paraId="4A4A6555" w14:textId="1BF3EEA4" w:rsidR="00C835F3" w:rsidRDefault="00C835F3" w:rsidP="00B46C9A">
      <w:pPr>
        <w:tabs>
          <w:tab w:val="left" w:pos="1134"/>
        </w:tabs>
        <w:spacing w:after="0"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считается принятым, если оно получило простое большинство голосов списочного состава </w:t>
      </w:r>
      <w:r w:rsidR="00A62843">
        <w:rPr>
          <w:szCs w:val="28"/>
        </w:rPr>
        <w:t>Э</w:t>
      </w:r>
      <w:r>
        <w:rPr>
          <w:szCs w:val="28"/>
        </w:rPr>
        <w:t>кспертной комиссии.</w:t>
      </w:r>
    </w:p>
    <w:p w14:paraId="231E5176" w14:textId="77777777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Экспертная комиссия представляет президиуму РАН за две недели до даты рассмотрения свое решение о присуждении медали и проект постановления президиума РАН.</w:t>
      </w:r>
    </w:p>
    <w:p w14:paraId="5D27DEB4" w14:textId="6FD49B9E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Докладчиком на заседании президиума РАН по вопросу присуждения медали является председатель </w:t>
      </w:r>
      <w:r w:rsidR="00A62843">
        <w:rPr>
          <w:szCs w:val="28"/>
        </w:rPr>
        <w:t>Э</w:t>
      </w:r>
      <w:r>
        <w:rPr>
          <w:szCs w:val="28"/>
        </w:rPr>
        <w:t xml:space="preserve">кспертной комиссии или член </w:t>
      </w:r>
      <w:r w:rsidR="00A62843">
        <w:rPr>
          <w:szCs w:val="28"/>
        </w:rPr>
        <w:t>Э</w:t>
      </w:r>
      <w:r>
        <w:rPr>
          <w:szCs w:val="28"/>
        </w:rPr>
        <w:t>кспертной комиссии, его замещающий.</w:t>
      </w:r>
    </w:p>
    <w:p w14:paraId="5D977A21" w14:textId="77777777" w:rsidR="00C835F3" w:rsidRDefault="00C835F3" w:rsidP="00B46C9A">
      <w:pPr>
        <w:tabs>
          <w:tab w:val="left" w:pos="993"/>
        </w:tabs>
        <w:spacing w:after="0"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Решение президиума РАН о присуждении медали считается принятым, если за него проголосовало более половины присутствующих на заседании членов президиума РАН.</w:t>
      </w:r>
    </w:p>
    <w:p w14:paraId="17351C8E" w14:textId="22B57F80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президиума РАН о присуждении медали, а также краткие аннотации о работах, удостоенных Большой золотой медали РАН имени </w:t>
      </w:r>
      <w:r w:rsidR="0006608E">
        <w:rPr>
          <w:szCs w:val="28"/>
        </w:rPr>
        <w:t xml:space="preserve">                </w:t>
      </w:r>
      <w:r>
        <w:rPr>
          <w:szCs w:val="28"/>
        </w:rPr>
        <w:t xml:space="preserve">   М.В. Ломоносова, публикуются на официальном сайте РАН и в журнале «Вестник Российской академии наук».</w:t>
      </w:r>
    </w:p>
    <w:p w14:paraId="6B9541E2" w14:textId="70BDF9D7" w:rsidR="00C835F3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Лицам, удостоенным Большой золотой медали РАН имени                            М.В. Ломоносова, в</w:t>
      </w:r>
      <w:r w:rsidR="00E17867">
        <w:rPr>
          <w:szCs w:val="28"/>
        </w:rPr>
        <w:t xml:space="preserve">ыдаются медали, нагрудные значки лауреата и </w:t>
      </w:r>
      <w:r>
        <w:rPr>
          <w:szCs w:val="28"/>
        </w:rPr>
        <w:t>дипломы установленного образца</w:t>
      </w:r>
      <w:r w:rsidR="00E17867">
        <w:rPr>
          <w:szCs w:val="28"/>
        </w:rPr>
        <w:t>. Д</w:t>
      </w:r>
      <w:r>
        <w:rPr>
          <w:szCs w:val="28"/>
        </w:rPr>
        <w:t xml:space="preserve">убликаты дипломов сдаются на хранение в федеральное государственное бюджетное </w:t>
      </w:r>
      <w:r w:rsidR="007E0559" w:rsidRPr="007E0559">
        <w:rPr>
          <w:szCs w:val="28"/>
        </w:rPr>
        <w:t xml:space="preserve">учреждение </w:t>
      </w:r>
      <w:r>
        <w:rPr>
          <w:szCs w:val="28"/>
        </w:rPr>
        <w:t>нау</w:t>
      </w:r>
      <w:r w:rsidR="007E0559">
        <w:rPr>
          <w:szCs w:val="28"/>
        </w:rPr>
        <w:t>ки</w:t>
      </w:r>
      <w:r>
        <w:rPr>
          <w:szCs w:val="28"/>
        </w:rPr>
        <w:t xml:space="preserve"> Архив Российской академии наук.</w:t>
      </w:r>
    </w:p>
    <w:p w14:paraId="580D742F" w14:textId="16D28F36" w:rsidR="00C835F3" w:rsidRPr="00E17867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  <w:rPr>
          <w:spacing w:val="-4"/>
          <w:szCs w:val="28"/>
        </w:rPr>
      </w:pPr>
      <w:r w:rsidRPr="00E17867">
        <w:rPr>
          <w:spacing w:val="-4"/>
          <w:szCs w:val="28"/>
        </w:rPr>
        <w:t xml:space="preserve">Большая золотая медаль РАН имени М.В. Ломоносова, а также </w:t>
      </w:r>
      <w:r w:rsidR="00E17867" w:rsidRPr="007E0559">
        <w:rPr>
          <w:szCs w:val="28"/>
        </w:rPr>
        <w:t>нагрудные зна</w:t>
      </w:r>
      <w:r w:rsidR="00DF7003" w:rsidRPr="007E0559">
        <w:rPr>
          <w:szCs w:val="28"/>
        </w:rPr>
        <w:t>ч</w:t>
      </w:r>
      <w:r w:rsidR="00E17867" w:rsidRPr="007E0559">
        <w:rPr>
          <w:szCs w:val="28"/>
        </w:rPr>
        <w:t xml:space="preserve">ки и </w:t>
      </w:r>
      <w:r w:rsidRPr="007E0559">
        <w:rPr>
          <w:szCs w:val="28"/>
        </w:rPr>
        <w:t xml:space="preserve">дипломы о ее присуждении вручаются удостоенным ее лицам </w:t>
      </w:r>
      <w:bookmarkStart w:id="1" w:name="_Hlk99536319"/>
      <w:r w:rsidRPr="007E0559">
        <w:rPr>
          <w:szCs w:val="28"/>
        </w:rPr>
        <w:t>–</w:t>
      </w:r>
      <w:bookmarkEnd w:id="1"/>
      <w:r w:rsidRPr="00E17867">
        <w:rPr>
          <w:spacing w:val="-4"/>
          <w:szCs w:val="28"/>
        </w:rPr>
        <w:t xml:space="preserve"> российскому и иностранному ученым на отчетном общем собрании членов РАН.</w:t>
      </w:r>
    </w:p>
    <w:p w14:paraId="29323AB1" w14:textId="5199BD15" w:rsidR="00CC0C09" w:rsidRPr="00B46C9A" w:rsidRDefault="00C835F3" w:rsidP="00B46C9A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contextualSpacing/>
        <w:jc w:val="both"/>
      </w:pPr>
      <w:r w:rsidRPr="00C835F3">
        <w:rPr>
          <w:szCs w:val="28"/>
        </w:rPr>
        <w:t>Ученые, удостоенные Большой золотой медали РАН имени                            М.В. Ломоносова, выступают с научными докладами на отчетном общем собрании членов РАН.</w:t>
      </w:r>
    </w:p>
    <w:p w14:paraId="34FB866D" w14:textId="620FA2E9" w:rsidR="00E17867" w:rsidRPr="007E0559" w:rsidRDefault="00E17867" w:rsidP="00B46C9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eastAsia="Times New Roman"/>
          <w:sz w:val="16"/>
          <w:szCs w:val="16"/>
        </w:rPr>
      </w:pPr>
    </w:p>
    <w:p w14:paraId="0CE9AFDF" w14:textId="77777777" w:rsidR="00E17867" w:rsidRPr="007E0559" w:rsidRDefault="00E17867" w:rsidP="00B46C9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eastAsia="Times New Roman"/>
          <w:sz w:val="18"/>
          <w:szCs w:val="18"/>
        </w:rPr>
      </w:pPr>
    </w:p>
    <w:p w14:paraId="6564375F" w14:textId="77777777" w:rsidR="00B46C9A" w:rsidRPr="00CA5C00" w:rsidRDefault="00B46C9A" w:rsidP="00B46C9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eastAsia="Times New Roman"/>
          <w:szCs w:val="28"/>
        </w:rPr>
      </w:pPr>
      <w:r w:rsidRPr="00CA5C00">
        <w:rPr>
          <w:rFonts w:eastAsia="Times New Roman"/>
          <w:szCs w:val="28"/>
        </w:rPr>
        <w:t>И.о. главного ученого секретаря</w:t>
      </w:r>
    </w:p>
    <w:p w14:paraId="50AD17A5" w14:textId="77777777" w:rsidR="00B46C9A" w:rsidRPr="00CA5C00" w:rsidRDefault="00B46C9A" w:rsidP="00B46C9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eastAsia="Times New Roman"/>
          <w:szCs w:val="28"/>
        </w:rPr>
      </w:pPr>
      <w:r w:rsidRPr="00CA5C00">
        <w:rPr>
          <w:rFonts w:eastAsia="Times New Roman"/>
          <w:szCs w:val="28"/>
        </w:rPr>
        <w:t>президиума РАН</w:t>
      </w:r>
    </w:p>
    <w:p w14:paraId="12A768B3" w14:textId="7B7A4A7E" w:rsidR="00B46C9A" w:rsidRDefault="00B46C9A" w:rsidP="00B46C9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180" w:lineRule="auto"/>
        <w:textAlignment w:val="baseline"/>
      </w:pPr>
      <w:r w:rsidRPr="00CA5C00">
        <w:rPr>
          <w:rFonts w:eastAsia="Times New Roman"/>
          <w:szCs w:val="28"/>
        </w:rPr>
        <w:t>член-корреспондент РАН</w:t>
      </w:r>
      <w:r w:rsidRPr="00CA5C00">
        <w:rPr>
          <w:rFonts w:eastAsia="Times New Roman"/>
          <w:szCs w:val="28"/>
        </w:rPr>
        <w:tab/>
      </w:r>
      <w:r w:rsidRPr="00CA5C00">
        <w:rPr>
          <w:rFonts w:eastAsia="Times New Roman"/>
          <w:szCs w:val="28"/>
        </w:rPr>
        <w:tab/>
      </w:r>
      <w:r w:rsidRPr="00CA5C00">
        <w:rPr>
          <w:rFonts w:eastAsia="Times New Roman"/>
          <w:szCs w:val="28"/>
        </w:rPr>
        <w:tab/>
      </w:r>
      <w:r w:rsidRPr="00CA5C00">
        <w:rPr>
          <w:rFonts w:eastAsia="Times New Roman"/>
          <w:szCs w:val="28"/>
        </w:rPr>
        <w:tab/>
      </w:r>
      <w:r w:rsidRPr="00CA5C00">
        <w:rPr>
          <w:rFonts w:eastAsia="Times New Roman"/>
          <w:szCs w:val="28"/>
        </w:rPr>
        <w:tab/>
      </w:r>
      <w:r w:rsidRPr="00CA5C00">
        <w:rPr>
          <w:rFonts w:eastAsia="Times New Roman"/>
          <w:szCs w:val="28"/>
        </w:rPr>
        <w:tab/>
        <w:t xml:space="preserve">     Д.В. Бисикало</w:t>
      </w:r>
    </w:p>
    <w:sectPr w:rsidR="00B46C9A" w:rsidSect="00B46C9A">
      <w:headerReference w:type="default" r:id="rId7"/>
      <w:pgSz w:w="11906" w:h="16838"/>
      <w:pgMar w:top="709" w:right="850" w:bottom="1134" w:left="156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2F91" w14:textId="77777777" w:rsidR="002C6C8A" w:rsidRDefault="002C6C8A" w:rsidP="00C835F3">
      <w:pPr>
        <w:spacing w:after="0" w:line="240" w:lineRule="auto"/>
      </w:pPr>
      <w:r>
        <w:separator/>
      </w:r>
    </w:p>
  </w:endnote>
  <w:endnote w:type="continuationSeparator" w:id="0">
    <w:p w14:paraId="7C70B67C" w14:textId="77777777" w:rsidR="002C6C8A" w:rsidRDefault="002C6C8A" w:rsidP="00C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4091" w14:textId="77777777" w:rsidR="002C6C8A" w:rsidRDefault="002C6C8A" w:rsidP="00C835F3">
      <w:pPr>
        <w:spacing w:after="0" w:line="240" w:lineRule="auto"/>
      </w:pPr>
      <w:r>
        <w:separator/>
      </w:r>
    </w:p>
  </w:footnote>
  <w:footnote w:type="continuationSeparator" w:id="0">
    <w:p w14:paraId="6DD4FDF4" w14:textId="77777777" w:rsidR="002C6C8A" w:rsidRDefault="002C6C8A" w:rsidP="00C8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628898"/>
      <w:docPartObj>
        <w:docPartGallery w:val="Page Numbers (Top of Page)"/>
        <w:docPartUnique/>
      </w:docPartObj>
    </w:sdtPr>
    <w:sdtEndPr/>
    <w:sdtContent>
      <w:p w14:paraId="617E0E57" w14:textId="5C6BFAB8" w:rsidR="00C835F3" w:rsidRDefault="00C835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10">
          <w:rPr>
            <w:noProof/>
          </w:rPr>
          <w:t>2</w:t>
        </w:r>
        <w:r>
          <w:fldChar w:fldCharType="end"/>
        </w:r>
      </w:p>
    </w:sdtContent>
  </w:sdt>
  <w:p w14:paraId="2B889DD4" w14:textId="77777777" w:rsidR="00C835F3" w:rsidRPr="00C835F3" w:rsidRDefault="00C835F3">
    <w:pPr>
      <w:pStyle w:val="a3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1F81"/>
    <w:multiLevelType w:val="hybridMultilevel"/>
    <w:tmpl w:val="99CE0ACE"/>
    <w:lvl w:ilvl="0" w:tplc="B854DC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3"/>
    <w:rsid w:val="00041906"/>
    <w:rsid w:val="0006608E"/>
    <w:rsid w:val="001C374B"/>
    <w:rsid w:val="002C6C8A"/>
    <w:rsid w:val="002C7F95"/>
    <w:rsid w:val="003D6655"/>
    <w:rsid w:val="00432840"/>
    <w:rsid w:val="00766B10"/>
    <w:rsid w:val="007E0559"/>
    <w:rsid w:val="007E7BF2"/>
    <w:rsid w:val="008B1629"/>
    <w:rsid w:val="00A62843"/>
    <w:rsid w:val="00B25FFF"/>
    <w:rsid w:val="00B46C9A"/>
    <w:rsid w:val="00C835F3"/>
    <w:rsid w:val="00CC0C09"/>
    <w:rsid w:val="00CC297F"/>
    <w:rsid w:val="00DF7003"/>
    <w:rsid w:val="00E123E3"/>
    <w:rsid w:val="00E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E4E"/>
  <w15:chartTrackingRefBased/>
  <w15:docId w15:val="{047A4CD1-5C63-4139-BB3A-556C3C1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F3"/>
    <w:pPr>
      <w:spacing w:after="200" w:line="276" w:lineRule="auto"/>
      <w:ind w:firstLine="0"/>
    </w:pPr>
    <w:rPr>
      <w:rFonts w:eastAsia="Calibr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5F3"/>
    <w:rPr>
      <w:rFonts w:eastAsia="Calibr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C8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5F3"/>
    <w:rPr>
      <w:rFonts w:eastAsia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Ершенкова Надежда А.</dc:creator>
  <cp:keywords/>
  <dc:description/>
  <cp:lastModifiedBy>Шарпанова Наталья С.</cp:lastModifiedBy>
  <cp:revision>2</cp:revision>
  <cp:lastPrinted>2022-03-31T11:48:00Z</cp:lastPrinted>
  <dcterms:created xsi:type="dcterms:W3CDTF">2022-04-05T07:40:00Z</dcterms:created>
  <dcterms:modified xsi:type="dcterms:W3CDTF">2022-04-05T07:40:00Z</dcterms:modified>
</cp:coreProperties>
</file>