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1B6" w:rsidRDefault="00AB11B6" w:rsidP="00AB11B6">
      <w:pPr>
        <w:shd w:val="clear" w:color="auto" w:fill="FFFFFF"/>
        <w:tabs>
          <w:tab w:val="left" w:pos="270"/>
        </w:tabs>
        <w:spacing w:line="360" w:lineRule="auto"/>
        <w:ind w:left="285" w:hanging="465"/>
        <w:jc w:val="both"/>
        <w:rPr>
          <w:sz w:val="28"/>
          <w:szCs w:val="28"/>
          <w:lang w:val="ru-RU"/>
        </w:rPr>
      </w:pPr>
    </w:p>
    <w:p w:rsidR="00AB11B6" w:rsidRDefault="00AB11B6" w:rsidP="00AB11B6">
      <w:pPr>
        <w:shd w:val="clear" w:color="auto" w:fill="FFFFFF"/>
        <w:tabs>
          <w:tab w:val="left" w:pos="270"/>
        </w:tabs>
        <w:spacing w:line="360" w:lineRule="auto"/>
        <w:ind w:left="285" w:hanging="465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Президиум РАН ПОСТАНОВИЛ:</w:t>
      </w:r>
      <w:bookmarkStart w:id="0" w:name="_GoBack"/>
      <w:bookmarkEnd w:id="0"/>
    </w:p>
    <w:p w:rsidR="00AB11B6" w:rsidRDefault="00AB11B6" w:rsidP="00AB11B6">
      <w:pPr>
        <w:shd w:val="clear" w:color="auto" w:fill="FFFFFF"/>
        <w:tabs>
          <w:tab w:val="left" w:pos="270"/>
        </w:tabs>
        <w:spacing w:line="360" w:lineRule="auto"/>
        <w:ind w:left="285" w:hanging="465"/>
        <w:jc w:val="both"/>
        <w:rPr>
          <w:i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- присудить премию имени </w:t>
      </w:r>
      <w:r>
        <w:rPr>
          <w:b/>
          <w:iCs/>
          <w:sz w:val="28"/>
          <w:szCs w:val="28"/>
          <w:lang w:val="ru-RU"/>
        </w:rPr>
        <w:t xml:space="preserve"> </w:t>
      </w:r>
      <w:r>
        <w:rPr>
          <w:b/>
          <w:bCs/>
          <w:iCs/>
          <w:sz w:val="28"/>
          <w:szCs w:val="28"/>
          <w:lang w:val="ru-RU"/>
        </w:rPr>
        <w:t xml:space="preserve">Д.С. </w:t>
      </w:r>
      <w:proofErr w:type="spellStart"/>
      <w:r>
        <w:rPr>
          <w:b/>
          <w:bCs/>
          <w:iCs/>
          <w:sz w:val="28"/>
          <w:szCs w:val="28"/>
          <w:lang w:val="ru-RU"/>
        </w:rPr>
        <w:t>Коржинского</w:t>
      </w:r>
      <w:proofErr w:type="spellEnd"/>
      <w:r>
        <w:rPr>
          <w:b/>
          <w:iCs/>
          <w:sz w:val="28"/>
          <w:szCs w:val="28"/>
          <w:lang w:val="ru-RU"/>
        </w:rPr>
        <w:t xml:space="preserve"> </w:t>
      </w:r>
      <w:r>
        <w:rPr>
          <w:iCs/>
          <w:sz w:val="28"/>
          <w:szCs w:val="28"/>
          <w:lang w:val="ru-RU"/>
        </w:rPr>
        <w:t>2013 года</w:t>
      </w:r>
      <w:r>
        <w:rPr>
          <w:b/>
          <w:iCs/>
          <w:sz w:val="28"/>
          <w:szCs w:val="28"/>
          <w:lang w:val="ru-RU"/>
        </w:rPr>
        <w:t xml:space="preserve"> </w:t>
      </w:r>
      <w:r>
        <w:rPr>
          <w:iCs/>
          <w:sz w:val="28"/>
          <w:szCs w:val="28"/>
          <w:lang w:val="ru-RU"/>
        </w:rPr>
        <w:t xml:space="preserve">академику </w:t>
      </w:r>
      <w:proofErr w:type="spellStart"/>
      <w:r>
        <w:rPr>
          <w:iCs/>
          <w:sz w:val="28"/>
          <w:szCs w:val="28"/>
          <w:lang w:val="ru-RU"/>
        </w:rPr>
        <w:t>Рябчикову</w:t>
      </w:r>
      <w:proofErr w:type="spellEnd"/>
      <w:r>
        <w:rPr>
          <w:iCs/>
          <w:sz w:val="28"/>
          <w:szCs w:val="28"/>
          <w:lang w:val="ru-RU"/>
        </w:rPr>
        <w:t xml:space="preserve"> Игорю Дмитриевичу за серию работ под общим названием «Кислородный потенциал магматических систем мантийного источника».  </w:t>
      </w:r>
    </w:p>
    <w:p w:rsidR="00AB11B6" w:rsidRDefault="00AB11B6" w:rsidP="00AB11B6">
      <w:pPr>
        <w:shd w:val="clear" w:color="auto" w:fill="FFFFFF"/>
        <w:tabs>
          <w:tab w:val="left" w:pos="270"/>
        </w:tabs>
        <w:spacing w:line="360" w:lineRule="auto"/>
        <w:ind w:left="285" w:hanging="465"/>
        <w:jc w:val="both"/>
        <w:rPr>
          <w:iCs/>
          <w:lang w:val="ru-RU"/>
        </w:rPr>
      </w:pPr>
      <w:r>
        <w:rPr>
          <w:iCs/>
          <w:sz w:val="28"/>
          <w:szCs w:val="28"/>
          <w:lang w:val="ru-RU"/>
        </w:rPr>
        <w:t xml:space="preserve">          </w:t>
      </w:r>
      <w:proofErr w:type="gramStart"/>
      <w:r>
        <w:rPr>
          <w:iCs/>
          <w:lang w:val="ru-RU"/>
        </w:rPr>
        <w:t>И.Д. Рябчиков в серии работ «Кислородный потенциал магматических систем мантийного источника», включающей 20 научных статей, опубликованных в российских и иностранных научных журналах за последние 9 лет, охватывает широкий круг взаимосвязанных проблем физико-химической петрологии и минералогии.</w:t>
      </w:r>
      <w:proofErr w:type="gramEnd"/>
      <w:r>
        <w:rPr>
          <w:iCs/>
          <w:lang w:val="ru-RU"/>
        </w:rPr>
        <w:t xml:space="preserve"> Представленные статьи позволяют подойти к решению фундаментальных проблем, касающихся механизмов глобальной дифференциации Земли. Своими научными трудами академик И.Д. Рябчиков внес значительный вклад в геохимию и петрологию глубинных геосфер, разработку теории процессов </w:t>
      </w:r>
      <w:proofErr w:type="gramStart"/>
      <w:r>
        <w:rPr>
          <w:iCs/>
          <w:lang w:val="ru-RU"/>
        </w:rPr>
        <w:t>глубинного</w:t>
      </w:r>
      <w:proofErr w:type="gramEnd"/>
      <w:r>
        <w:rPr>
          <w:iCs/>
          <w:lang w:val="ru-RU"/>
        </w:rPr>
        <w:t xml:space="preserve"> </w:t>
      </w:r>
      <w:proofErr w:type="spellStart"/>
      <w:r>
        <w:rPr>
          <w:iCs/>
          <w:lang w:val="ru-RU"/>
        </w:rPr>
        <w:t>минералообразования</w:t>
      </w:r>
      <w:proofErr w:type="spellEnd"/>
      <w:r>
        <w:rPr>
          <w:iCs/>
          <w:lang w:val="ru-RU"/>
        </w:rPr>
        <w:t xml:space="preserve">. </w:t>
      </w:r>
    </w:p>
    <w:p w:rsidR="0092179C" w:rsidRPr="00AB11B6" w:rsidRDefault="0092179C">
      <w:pPr>
        <w:rPr>
          <w:lang w:val="ru-RU"/>
        </w:rPr>
      </w:pPr>
    </w:p>
    <w:sectPr w:rsidR="0092179C" w:rsidRPr="00AB11B6" w:rsidSect="005708ED">
      <w:pgSz w:w="11906" w:h="16838"/>
      <w:pgMar w:top="1440" w:right="1440" w:bottom="1440" w:left="14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1B6"/>
    <w:rsid w:val="005708ED"/>
    <w:rsid w:val="0092179C"/>
    <w:rsid w:val="00AB11B6"/>
    <w:rsid w:val="00EB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1B6"/>
    <w:pPr>
      <w:widowControl w:val="0"/>
      <w:suppressAutoHyphens/>
      <w:spacing w:after="0" w:line="240" w:lineRule="auto"/>
    </w:pPr>
    <w:rPr>
      <w:rFonts w:eastAsia="Andale Sans UI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1B6"/>
    <w:pPr>
      <w:widowControl w:val="0"/>
      <w:suppressAutoHyphens/>
      <w:spacing w:after="0" w:line="240" w:lineRule="auto"/>
    </w:pPr>
    <w:rPr>
      <w:rFonts w:eastAsia="Andale Sans UI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 Кирилл Г.</dc:creator>
  <cp:lastModifiedBy>Казаков Кирилл Г.</cp:lastModifiedBy>
  <cp:revision>1</cp:revision>
  <dcterms:created xsi:type="dcterms:W3CDTF">2013-11-20T06:10:00Z</dcterms:created>
  <dcterms:modified xsi:type="dcterms:W3CDTF">2013-11-20T06:12:00Z</dcterms:modified>
</cp:coreProperties>
</file>