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Autospacing="1" w:afterAutospacing="1"/>
        <w:jc w:val="center"/>
        <w:textAlignment w:val="baseline"/>
        <w:rPr>
          <w:rFonts w:ascii="Arial" w:hAnsi="Arial" w:eastAsia="Times New Roman" w:cs="Arial"/>
          <w:b/>
          <w:b/>
          <w:bCs/>
          <w:kern w:val="0"/>
          <w:sz w:val="40"/>
          <w:szCs w:val="40"/>
          <w:lang w:eastAsia="ru-RU"/>
          <w14:ligatures w14:val="none"/>
        </w:rPr>
      </w:pPr>
      <w:r>
        <w:rPr>
          <w:rFonts w:eastAsia="Times New Roman" w:cs="Arial" w:ascii="Arial" w:hAnsi="Arial"/>
          <w:b/>
          <w:bCs/>
          <w:kern w:val="0"/>
          <w:sz w:val="40"/>
          <w:szCs w:val="40"/>
          <w:lang w:eastAsia="ru-RU"/>
          <w14:ligatures w14:val="none"/>
        </w:rPr>
        <w:t>Отчет о работе Комиссии по информационной работе Центрального совета Профсоюза РАН за 2017-2020 год</w:t>
      </w:r>
    </w:p>
    <w:p>
      <w:pPr>
        <w:pStyle w:val="Normal"/>
        <w:numPr>
          <w:ilvl w:val="0"/>
          <w:numId w:val="1"/>
        </w:numPr>
        <w:shd w:val="clear" w:color="auto" w:fill="FFFFFF"/>
        <w:spacing w:lineRule="auto" w:line="240" w:beforeAutospacing="1"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Подготовка и рассылка Профсоюзных дайджестов – еженедельно.      </w:t>
      </w:r>
    </w:p>
    <w:p>
      <w:pPr>
        <w:pStyle w:val="Normal"/>
        <w:numPr>
          <w:ilvl w:val="0"/>
          <w:numId w:val="1"/>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Расширение информационной сети профсоюза, совершенствование информработы.</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2.1. Январь.  Круглый стол «Информационное взаимодействие как одна из главных составляющих мотивации профсоюзного членства» в рамках семинара профактива Московской региональной организации ПР РАН на «Правде»  </w:t>
      </w:r>
      <w:hyperlink r:id="rId2" w:tgtFrame="_blank">
        <w:r>
          <w:rPr>
            <w:rFonts w:eastAsia="Times New Roman" w:cs="Arial" w:ascii="Arial" w:hAnsi="Arial"/>
            <w:color w:val="246EB9"/>
            <w:spacing w:val="-2"/>
            <w:kern w:val="0"/>
            <w:sz w:val="26"/>
            <w:szCs w:val="26"/>
            <w:u w:val="single"/>
            <w:lang w:eastAsia="ru-RU"/>
            <w14:ligatures w14:val="none"/>
          </w:rPr>
          <w:t> Презентация (pptx, 59 Мб)</w:t>
        </w:r>
      </w:hyperlink>
      <w:r>
        <w:rPr>
          <w:rFonts w:eastAsia="Times New Roman" w:cs="Arial" w:ascii="Arial" w:hAnsi="Arial"/>
          <w:kern w:val="0"/>
          <w:sz w:val="26"/>
          <w:szCs w:val="26"/>
          <w:lang w:eastAsia="ru-RU"/>
          <w14:ligatures w14:val="none"/>
        </w:rPr>
        <w:t>     </w:t>
      </w:r>
      <w:r>
        <w:fldChar w:fldCharType="begin"/>
      </w:r>
      <w:r>
        <w:rPr>
          <w:sz w:val="26"/>
          <w:spacing w:val="-2"/>
          <w:u w:val="single"/>
          <w:kern w:val="0"/>
          <w:szCs w:val="26"/>
          <w:rFonts w:eastAsia="Times New Roman" w:cs="Arial" w:ascii="Arial" w:hAnsi="Arial"/>
          <w:color w:val="246EB9"/>
          <w:lang w:eastAsia="ru-RU"/>
        </w:rPr>
        <w:instrText> HYPERLINK "http://www.ras.ru/news/shownews.aspx?id=b18c0f1a-76b6-4dbe-a9ee-5bb0e726c27d" \l "content" \n _blank</w:instrText>
      </w:r>
      <w:r>
        <w:rPr>
          <w:sz w:val="26"/>
          <w:spacing w:val="-2"/>
          <w:u w:val="single"/>
          <w:kern w:val="0"/>
          <w:szCs w:val="26"/>
          <w:rFonts w:eastAsia="Times New Roman" w:cs="Arial" w:ascii="Arial" w:hAnsi="Arial"/>
          <w:color w:val="246EB9"/>
          <w:lang w:eastAsia="ru-RU"/>
        </w:rPr>
        <w:fldChar w:fldCharType="separate"/>
      </w:r>
      <w:r>
        <w:rPr>
          <w:rFonts w:eastAsia="Times New Roman" w:cs="Arial" w:ascii="Arial" w:hAnsi="Arial"/>
          <w:color w:val="246EB9"/>
          <w:spacing w:val="-2"/>
          <w:kern w:val="0"/>
          <w:sz w:val="26"/>
          <w:szCs w:val="26"/>
          <w:u w:val="single"/>
          <w:lang w:eastAsia="ru-RU"/>
          <w14:ligatures w14:val="none"/>
        </w:rPr>
        <w:t>Аудиозапись</w:t>
      </w:r>
      <w:r>
        <w:rPr>
          <w:sz w:val="26"/>
          <w:spacing w:val="-2"/>
          <w:u w:val="single"/>
          <w:kern w:val="0"/>
          <w:szCs w:val="26"/>
          <w:rFonts w:eastAsia="Times New Roman" w:cs="Arial" w:ascii="Arial" w:hAnsi="Arial"/>
          <w:color w:val="246EB9"/>
          <w:lang w:eastAsia="ru-RU"/>
        </w:rPr>
        <w:fldChar w:fldCharType="end"/>
      </w:r>
      <w:r>
        <w:rPr>
          <w:rFonts w:eastAsia="Times New Roman" w:cs="Arial" w:ascii="Arial" w:hAnsi="Arial"/>
          <w:kern w:val="0"/>
          <w:sz w:val="26"/>
          <w:szCs w:val="26"/>
          <w:lang w:eastAsia="ru-RU"/>
          <w14:ligatures w14:val="none"/>
        </w:rPr>
        <w:br/>
        <w:t>2.2. Продвижение информационной работы в регионах. Заслушивание и обсуждение отчетов об информационной работе Санкт-Петербургской, Ленинградской, Новосибирской, Дальневосточной региональных организаций на оперативных совещаниях профсоюза. Подготовка рекомендаций по итогам слушаний.</w:t>
      </w:r>
    </w:p>
    <w:p>
      <w:pPr>
        <w:pStyle w:val="Normal"/>
        <w:numPr>
          <w:ilvl w:val="0"/>
          <w:numId w:val="2"/>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Информационное сопровождение мероприятий профсоюза.</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3.1. Подготовка и публикация в газете «Поиск» статей, рассказывающих о мероприятиях профсоюза, его инициативах, участии в решении актуальных для научного сообщества проблем.   </w:t>
        <w:br/>
      </w:r>
      <w:hyperlink r:id="rId3" w:tgtFrame="_blank">
        <w:r>
          <w:rPr>
            <w:rFonts w:eastAsia="Times New Roman" w:cs="Arial" w:ascii="Arial" w:hAnsi="Arial"/>
            <w:color w:val="246EB9"/>
            <w:spacing w:val="-2"/>
            <w:kern w:val="0"/>
            <w:sz w:val="26"/>
            <w:szCs w:val="26"/>
            <w:u w:val="single"/>
            <w:lang w:eastAsia="ru-RU"/>
            <w14:ligatures w14:val="none"/>
          </w:rPr>
          <w:t>Еще раз про нормо-час. Что не так в новой методике Минобрнауки?</w:t>
        </w:r>
      </w:hyperlink>
      <w:r>
        <w:rPr>
          <w:rFonts w:eastAsia="Times New Roman" w:cs="Arial" w:ascii="Arial" w:hAnsi="Arial"/>
          <w:kern w:val="0"/>
          <w:sz w:val="26"/>
          <w:szCs w:val="26"/>
          <w:lang w:eastAsia="ru-RU"/>
          <w14:ligatures w14:val="none"/>
        </w:rPr>
        <w:t> Интервью с В.П. Калинушкиным</w:t>
        <w:br/>
      </w:r>
      <w:r>
        <w:fldChar w:fldCharType="begin"/>
      </w:r>
      <w:r>
        <w:rPr>
          <w:sz w:val="26"/>
          <w:spacing w:val="-2"/>
          <w:u w:val="single"/>
          <w:kern w:val="0"/>
          <w:szCs w:val="26"/>
          <w:rFonts w:eastAsia="Times New Roman" w:cs="Arial" w:ascii="Arial" w:hAnsi="Arial"/>
          <w:color w:val="246EB9"/>
          <w:lang w:eastAsia="ru-RU"/>
        </w:rPr>
        <w:instrText> HYPERLINK "https://poisknews.ru/themes/medicine/karantin/variaczii-izolyaczii-chto-mozhno-protivopostavit-karantinu/" \l "comments" \n _blank</w:instrText>
      </w:r>
      <w:r>
        <w:rPr>
          <w:sz w:val="26"/>
          <w:spacing w:val="-2"/>
          <w:u w:val="single"/>
          <w:kern w:val="0"/>
          <w:szCs w:val="26"/>
          <w:rFonts w:eastAsia="Times New Roman" w:cs="Arial" w:ascii="Arial" w:hAnsi="Arial"/>
          <w:color w:val="246EB9"/>
          <w:lang w:eastAsia="ru-RU"/>
        </w:rPr>
        <w:fldChar w:fldCharType="separate"/>
      </w:r>
      <w:r>
        <w:rPr>
          <w:rFonts w:eastAsia="Times New Roman" w:cs="Arial" w:ascii="Arial" w:hAnsi="Arial"/>
          <w:color w:val="246EB9"/>
          <w:spacing w:val="-2"/>
          <w:kern w:val="0"/>
          <w:sz w:val="26"/>
          <w:szCs w:val="26"/>
          <w:u w:val="single"/>
          <w:lang w:eastAsia="ru-RU"/>
          <w14:ligatures w14:val="none"/>
        </w:rPr>
        <w:t>Вариации изоляции. Что можно противопоставить карантину?</w:t>
      </w:r>
      <w:r>
        <w:rPr>
          <w:sz w:val="26"/>
          <w:spacing w:val="-2"/>
          <w:u w:val="single"/>
          <w:kern w:val="0"/>
          <w:szCs w:val="26"/>
          <w:rFonts w:eastAsia="Times New Roman" w:cs="Arial" w:ascii="Arial" w:hAnsi="Arial"/>
          <w:color w:val="246EB9"/>
          <w:lang w:eastAsia="ru-RU"/>
        </w:rPr>
        <w:fldChar w:fldCharType="end"/>
      </w:r>
      <w:r>
        <w:rPr>
          <w:rFonts w:eastAsia="Times New Roman" w:cs="Arial" w:ascii="Arial" w:hAnsi="Arial"/>
          <w:kern w:val="0"/>
          <w:sz w:val="26"/>
          <w:szCs w:val="26"/>
          <w:lang w:eastAsia="ru-RU"/>
          <w14:ligatures w14:val="none"/>
        </w:rPr>
        <w:br/>
        <w:t>Интервью с В.Ф. Вдовиным</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hyperlink r:id="rId4" w:tgtFrame="_blank">
        <w:r>
          <w:rPr>
            <w:rFonts w:eastAsia="Times New Roman" w:cs="Arial" w:ascii="Arial" w:hAnsi="Arial"/>
            <w:color w:val="246EB9"/>
            <w:spacing w:val="-2"/>
            <w:kern w:val="0"/>
            <w:sz w:val="26"/>
            <w:szCs w:val="26"/>
            <w:u w:val="single"/>
            <w:lang w:eastAsia="ru-RU"/>
            <w14:ligatures w14:val="none"/>
          </w:rPr>
          <w:t>О тонкостях настройки. В региональных институтах опасаются очередной оптимизации</w:t>
        </w:r>
      </w:hyperlink>
      <w:r>
        <w:rPr>
          <w:rFonts w:eastAsia="Times New Roman" w:cs="Arial" w:ascii="Arial" w:hAnsi="Arial"/>
          <w:kern w:val="0"/>
          <w:sz w:val="26"/>
          <w:szCs w:val="26"/>
          <w:lang w:eastAsia="ru-RU"/>
          <w14:ligatures w14:val="none"/>
        </w:rPr>
        <w:br/>
        <w:t>Интервью с И.Козловой (Екатеринбургская ТО профсоюза) </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hyperlink r:id="rId5" w:tgtFrame="_blank">
        <w:r>
          <w:rPr>
            <w:rFonts w:eastAsia="Times New Roman" w:cs="Arial" w:ascii="Arial" w:hAnsi="Arial"/>
            <w:color w:val="246EB9"/>
            <w:spacing w:val="-2"/>
            <w:kern w:val="0"/>
            <w:sz w:val="26"/>
            <w:szCs w:val="26"/>
            <w:u w:val="single"/>
            <w:lang w:eastAsia="ru-RU"/>
            <w14:ligatures w14:val="none"/>
          </w:rPr>
          <w:t>Пилотный компромисс. Нашумевшей методике Минобрнауки прописана коррекция </w:t>
        </w:r>
      </w:hyperlink>
      <w:r>
        <w:rPr>
          <w:rFonts w:eastAsia="Times New Roman" w:cs="Arial" w:ascii="Arial" w:hAnsi="Arial"/>
          <w:kern w:val="0"/>
          <w:sz w:val="26"/>
          <w:szCs w:val="26"/>
          <w:lang w:eastAsia="ru-RU"/>
          <w14:ligatures w14:val="none"/>
        </w:rPr>
        <w:br/>
        <w:t>Итоги дискуссий по вопросам оценки публикационной результативности академических институтов (вычисление КБПР) с комментариями В.П Калинушкина.</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hyperlink r:id="rId6" w:tgtFrame="_blank">
        <w:r>
          <w:rPr>
            <w:rFonts w:eastAsia="Times New Roman" w:cs="Arial" w:ascii="Arial" w:hAnsi="Arial"/>
            <w:color w:val="246EB9"/>
            <w:spacing w:val="-2"/>
            <w:kern w:val="0"/>
            <w:sz w:val="26"/>
            <w:szCs w:val="26"/>
            <w:u w:val="single"/>
            <w:lang w:eastAsia="ru-RU"/>
            <w14:ligatures w14:val="none"/>
          </w:rPr>
          <w:t>Прорехи в процедуре. Система оценки академических НИИ требует корректировки</w:t>
        </w:r>
      </w:hyperlink>
      <w:r>
        <w:rPr>
          <w:rFonts w:eastAsia="Times New Roman" w:cs="Arial" w:ascii="Arial" w:hAnsi="Arial"/>
          <w:kern w:val="0"/>
          <w:sz w:val="26"/>
          <w:szCs w:val="26"/>
          <w:lang w:eastAsia="ru-RU"/>
          <w14:ligatures w14:val="none"/>
        </w:rPr>
        <w:t>.</w:t>
        <w:br/>
        <w:t>В.Ф. Вдовин о позиции профсоюза по оценке  институтов</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hyperlink r:id="rId7" w:tgtFrame="_blank">
        <w:r>
          <w:rPr>
            <w:rFonts w:eastAsia="Times New Roman" w:cs="Arial" w:ascii="Arial" w:hAnsi="Arial"/>
            <w:color w:val="246EB9"/>
            <w:spacing w:val="-2"/>
            <w:kern w:val="0"/>
            <w:sz w:val="26"/>
            <w:szCs w:val="26"/>
            <w:u w:val="single"/>
            <w:lang w:eastAsia="ru-RU"/>
            <w14:ligatures w14:val="none"/>
          </w:rPr>
          <w:t>Стабильности ради. Научные институты переведут на новую систему оплаты труда</w:t>
        </w:r>
      </w:hyperlink>
      <w:r>
        <w:rPr>
          <w:rFonts w:eastAsia="Times New Roman" w:cs="Arial" w:ascii="Arial" w:hAnsi="Arial"/>
          <w:kern w:val="0"/>
          <w:sz w:val="26"/>
          <w:szCs w:val="26"/>
          <w:lang w:eastAsia="ru-RU"/>
          <w14:ligatures w14:val="none"/>
        </w:rPr>
        <w:br/>
        <w:t>М.Ю. Митрофанов о работе профсоюза над проектом примерного положения об оплате труда</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hyperlink r:id="rId8" w:tgtFrame="_blank">
        <w:r>
          <w:rPr>
            <w:rFonts w:eastAsia="Times New Roman" w:cs="Arial" w:ascii="Arial" w:hAnsi="Arial"/>
            <w:color w:val="246EB9"/>
            <w:spacing w:val="-2"/>
            <w:kern w:val="0"/>
            <w:sz w:val="26"/>
            <w:szCs w:val="26"/>
            <w:u w:val="single"/>
            <w:lang w:eastAsia="ru-RU"/>
            <w14:ligatures w14:val="none"/>
          </w:rPr>
          <w:t>Карантинные маневры. Пандемия и власти заставляют ученых лавировать.</w:t>
        </w:r>
      </w:hyperlink>
      <w:r>
        <w:rPr>
          <w:rFonts w:eastAsia="Times New Roman" w:cs="Arial" w:ascii="Arial" w:hAnsi="Arial"/>
          <w:kern w:val="0"/>
          <w:sz w:val="26"/>
          <w:szCs w:val="26"/>
          <w:lang w:eastAsia="ru-RU"/>
          <w14:ligatures w14:val="none"/>
        </w:rPr>
        <w:br/>
        <w:t>В.Ф. Вдовин о том, как его команда занимается экспериментом в дистанте.</w:t>
        <w:br/>
      </w:r>
      <w:hyperlink r:id="rId9" w:tgtFrame="_blank">
        <w:r>
          <w:rPr>
            <w:rFonts w:eastAsia="Times New Roman" w:cs="Arial" w:ascii="Arial" w:hAnsi="Arial"/>
            <w:color w:val="246EB9"/>
            <w:spacing w:val="-2"/>
            <w:kern w:val="0"/>
            <w:sz w:val="26"/>
            <w:szCs w:val="26"/>
            <w:u w:val="single"/>
            <w:lang w:eastAsia="ru-RU"/>
            <w14:ligatures w14:val="none"/>
          </w:rPr>
          <w:t>Настроить достройку. Сколько еще пустовать новым домам для ученых?</w:t>
        </w:r>
      </w:hyperlink>
      <w:r>
        <w:rPr>
          <w:rFonts w:eastAsia="Times New Roman" w:cs="Arial" w:ascii="Arial" w:hAnsi="Arial"/>
          <w:kern w:val="0"/>
          <w:sz w:val="26"/>
          <w:szCs w:val="26"/>
          <w:lang w:eastAsia="ru-RU"/>
          <w14:ligatures w14:val="none"/>
        </w:rPr>
        <w:t> </w:t>
        <w:br/>
        <w:t>Зампредседателя профсоюза член Жилищной комиссии Минобрнауки Я.Л. Богомолов о проблемах в ведомственной жилищной сфере и участии профсоюза в их решении</w:t>
        <w:br/>
      </w:r>
      <w:hyperlink r:id="rId10" w:tgtFrame="_blank">
        <w:r>
          <w:rPr>
            <w:rFonts w:eastAsia="Times New Roman" w:cs="Arial" w:ascii="Arial" w:hAnsi="Arial"/>
            <w:color w:val="246EB9"/>
            <w:spacing w:val="-2"/>
            <w:kern w:val="0"/>
            <w:sz w:val="26"/>
            <w:szCs w:val="26"/>
            <w:u w:val="single"/>
            <w:lang w:eastAsia="ru-RU"/>
            <w14:ligatures w14:val="none"/>
          </w:rPr>
          <w:t>Профсоюз РАН обеспокоен отменой конкурса Российского фонда фундаментальных исследований  </w:t>
        </w:r>
      </w:hyperlink>
      <w:r>
        <w:rPr>
          <w:rFonts w:eastAsia="Times New Roman" w:cs="Arial" w:ascii="Arial" w:hAnsi="Arial"/>
          <w:kern w:val="0"/>
          <w:sz w:val="26"/>
          <w:szCs w:val="26"/>
          <w:lang w:eastAsia="ru-RU"/>
          <w14:ligatures w14:val="none"/>
        </w:rPr>
        <w:br/>
        <w:t>О заявлении профсоюза</w:t>
        <w:br/>
        <w:br/>
      </w:r>
      <w:hyperlink r:id="rId11" w:tgtFrame="_blank">
        <w:r>
          <w:rPr>
            <w:rFonts w:eastAsia="Times New Roman" w:cs="Arial" w:ascii="Arial" w:hAnsi="Arial"/>
            <w:color w:val="246EB9"/>
            <w:spacing w:val="-2"/>
            <w:kern w:val="0"/>
            <w:sz w:val="26"/>
            <w:szCs w:val="26"/>
            <w:u w:val="single"/>
            <w:lang w:eastAsia="ru-RU"/>
            <w14:ligatures w14:val="none"/>
          </w:rPr>
          <w:t>Осторожно: пересборка! Научное сообщество полно дурных предчувствий</w:t>
        </w:r>
      </w:hyperlink>
      <w:r>
        <w:rPr>
          <w:rFonts w:eastAsia="Times New Roman" w:cs="Arial" w:ascii="Arial" w:hAnsi="Arial"/>
          <w:kern w:val="0"/>
          <w:sz w:val="26"/>
          <w:szCs w:val="26"/>
          <w:lang w:eastAsia="ru-RU"/>
          <w14:ligatures w14:val="none"/>
        </w:rPr>
        <w:br/>
        <w:t>Профсоюз против скоропостижного объединения НИИ и вузов.</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hyperlink r:id="rId12" w:tgtFrame="_blank">
        <w:r>
          <w:rPr>
            <w:rFonts w:eastAsia="Times New Roman" w:cs="Arial" w:ascii="Arial" w:hAnsi="Arial"/>
            <w:color w:val="246EB9"/>
            <w:spacing w:val="-2"/>
            <w:kern w:val="0"/>
            <w:sz w:val="26"/>
            <w:szCs w:val="26"/>
            <w:u w:val="single"/>
            <w:lang w:eastAsia="ru-RU"/>
            <w14:ligatures w14:val="none"/>
          </w:rPr>
          <w:t>Квартирные ответы. В жилищной программе Минобрнауки наметились сдвиги</w:t>
        </w:r>
      </w:hyperlink>
      <w:r>
        <w:rPr>
          <w:rFonts w:eastAsia="Times New Roman" w:cs="Arial" w:ascii="Arial" w:hAnsi="Arial"/>
          <w:kern w:val="0"/>
          <w:sz w:val="26"/>
          <w:szCs w:val="26"/>
          <w:lang w:eastAsia="ru-RU"/>
          <w14:ligatures w14:val="none"/>
        </w:rPr>
        <w:br/>
        <w:t>О проблемах в ведомственной жилищной сфере и участии профсоюза в их решении</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hyperlink r:id="rId13" w:tgtFrame="_blank">
        <w:r>
          <w:rPr>
            <w:rFonts w:eastAsia="Times New Roman" w:cs="Arial" w:ascii="Arial" w:hAnsi="Arial"/>
            <w:color w:val="246EB9"/>
            <w:spacing w:val="-2"/>
            <w:kern w:val="0"/>
            <w:sz w:val="26"/>
            <w:szCs w:val="26"/>
            <w:u w:val="single"/>
            <w:lang w:eastAsia="ru-RU"/>
            <w14:ligatures w14:val="none"/>
          </w:rPr>
          <w:t>Услышат ли? Руководство страны призывают увеличить научный бюджет</w:t>
        </w:r>
      </w:hyperlink>
      <w:r>
        <w:rPr>
          <w:rFonts w:eastAsia="Times New Roman" w:cs="Arial" w:ascii="Arial" w:hAnsi="Arial"/>
          <w:kern w:val="0"/>
          <w:sz w:val="26"/>
          <w:szCs w:val="26"/>
          <w:lang w:eastAsia="ru-RU"/>
          <w14:ligatures w14:val="none"/>
        </w:rPr>
        <w:br/>
        <w:t>О борьбе профсоюза за финансирование науки</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3.2. Публикация в газете «Научное сообщество» статей по итогам всех заседаний Центрального совета и его президиума.</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3.3. Подготовка к Всероссийской акции профсоюза «Эстафета регионов».</w:t>
        <w:br/>
        <w:t>3.3.1. Участие в подготовке плана акции, лозунгов, разработка бренда и символики кампании.</w:t>
        <w:br/>
        <w:t>3.3.2. Разработка концепции лендинга (небольшого рекламно-информационного сайта для акции профсоюза). Ссылка на его обзор </w:t>
      </w:r>
      <w:hyperlink r:id="rId14" w:tgtFrame="_blank">
        <w:r>
          <w:rPr>
            <w:rFonts w:eastAsia="Times New Roman" w:cs="Arial" w:ascii="Arial" w:hAnsi="Arial"/>
            <w:color w:val="246EB9"/>
            <w:spacing w:val="-2"/>
            <w:kern w:val="0"/>
            <w:sz w:val="26"/>
            <w:szCs w:val="26"/>
            <w:u w:val="single"/>
            <w:lang w:eastAsia="ru-RU"/>
            <w14:ligatures w14:val="none"/>
          </w:rPr>
          <w:t>https://take.ms/P9Afu</w:t>
        </w:r>
      </w:hyperlink>
      <w:r>
        <w:rPr>
          <w:rFonts w:eastAsia="Times New Roman" w:cs="Arial" w:ascii="Arial" w:hAnsi="Arial"/>
          <w:kern w:val="0"/>
          <w:sz w:val="26"/>
          <w:szCs w:val="26"/>
          <w:lang w:eastAsia="ru-RU"/>
          <w14:ligatures w14:val="none"/>
        </w:rPr>
        <w:br/>
        <w:t>Акция была отменена по причине пандемии, лендинг не опубликован в интернете и остался в виде макета.</w:t>
      </w:r>
    </w:p>
    <w:p>
      <w:pPr>
        <w:pStyle w:val="Normal"/>
        <w:numPr>
          <w:ilvl w:val="0"/>
          <w:numId w:val="3"/>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Подготовка заявлений профсоюза</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fldChar w:fldCharType="begin"/>
      </w:r>
      <w:r>
        <w:rPr>
          <w:sz w:val="26"/>
          <w:spacing w:val="-2"/>
          <w:u w:val="single"/>
          <w:kern w:val="0"/>
          <w:szCs w:val="26"/>
          <w:rFonts w:eastAsia="Times New Roman" w:cs="Arial" w:ascii="Arial" w:hAnsi="Arial"/>
          <w:color w:val="246EB9"/>
          <w:lang w:eastAsia="ru-RU"/>
        </w:rPr>
        <w:instrText> HYPERLINK "http://www.ras.ru/news/shownews.aspx?id=02c48037-4010-462a-b3c4-50ac1efb33e6" \l "content" \n _blank</w:instrText>
      </w:r>
      <w:r>
        <w:rPr>
          <w:sz w:val="26"/>
          <w:spacing w:val="-2"/>
          <w:u w:val="single"/>
          <w:kern w:val="0"/>
          <w:szCs w:val="26"/>
          <w:rFonts w:eastAsia="Times New Roman" w:cs="Arial" w:ascii="Arial" w:hAnsi="Arial"/>
          <w:color w:val="246EB9"/>
          <w:lang w:eastAsia="ru-RU"/>
        </w:rPr>
        <w:fldChar w:fldCharType="separate"/>
      </w:r>
      <w:r>
        <w:rPr>
          <w:rFonts w:eastAsia="Times New Roman" w:cs="Arial" w:ascii="Arial" w:hAnsi="Arial"/>
          <w:color w:val="246EB9"/>
          <w:spacing w:val="-2"/>
          <w:kern w:val="0"/>
          <w:sz w:val="26"/>
          <w:szCs w:val="26"/>
          <w:u w:val="single"/>
          <w:lang w:eastAsia="ru-RU"/>
          <w14:ligatures w14:val="none"/>
        </w:rPr>
        <w:t>Профсоюз работников РАН призывает руководство Минобрнауки и ВАК разработать и принять поправки в действующую нормативную базу, которые позволят обеспечить проведение защит диссертаций в дистанционном режиме, чтобы не срывать установленные сроки</w:t>
      </w:r>
      <w:r>
        <w:rPr>
          <w:sz w:val="26"/>
          <w:spacing w:val="-2"/>
          <w:u w:val="single"/>
          <w:kern w:val="0"/>
          <w:szCs w:val="26"/>
          <w:rFonts w:eastAsia="Times New Roman" w:cs="Arial" w:ascii="Arial" w:hAnsi="Arial"/>
          <w:color w:val="246EB9"/>
          <w:lang w:eastAsia="ru-RU"/>
        </w:rPr>
        <w:fldChar w:fldCharType="end"/>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fldChar w:fldCharType="begin"/>
      </w:r>
      <w:r>
        <w:rPr>
          <w:sz w:val="26"/>
          <w:spacing w:val="-2"/>
          <w:u w:val="single"/>
          <w:kern w:val="0"/>
          <w:szCs w:val="26"/>
          <w:rFonts w:eastAsia="Times New Roman" w:cs="Arial" w:ascii="Arial" w:hAnsi="Arial"/>
          <w:color w:val="246EB9"/>
          <w:lang w:eastAsia="ru-RU"/>
        </w:rPr>
        <w:instrText> HYPERLINK "http://www.ras.ru/news/shownews.aspx?id=d4cf6dd7-3232-45c2-8d3b-86abfc5bccef" \l "content" \n _blank</w:instrText>
      </w:r>
      <w:r>
        <w:rPr>
          <w:sz w:val="26"/>
          <w:spacing w:val="-2"/>
          <w:u w:val="single"/>
          <w:kern w:val="0"/>
          <w:szCs w:val="26"/>
          <w:rFonts w:eastAsia="Times New Roman" w:cs="Arial" w:ascii="Arial" w:hAnsi="Arial"/>
          <w:color w:val="246EB9"/>
          <w:lang w:eastAsia="ru-RU"/>
        </w:rPr>
        <w:fldChar w:fldCharType="separate"/>
      </w:r>
      <w:r>
        <w:rPr>
          <w:rFonts w:eastAsia="Times New Roman" w:cs="Arial" w:ascii="Arial" w:hAnsi="Arial"/>
          <w:color w:val="246EB9"/>
          <w:spacing w:val="-2"/>
          <w:kern w:val="0"/>
          <w:sz w:val="26"/>
          <w:szCs w:val="26"/>
          <w:u w:val="single"/>
          <w:lang w:eastAsia="ru-RU"/>
          <w14:ligatures w14:val="none"/>
        </w:rPr>
        <w:t>Обращение Профсоюза работников РАН к руководителям научных организаций, подведомственных Минобрнауки – рекомендации по организации работы и оплате труда в условиях карантина</w:t>
      </w:r>
      <w:r>
        <w:rPr>
          <w:sz w:val="26"/>
          <w:spacing w:val="-2"/>
          <w:u w:val="single"/>
          <w:kern w:val="0"/>
          <w:szCs w:val="26"/>
          <w:rFonts w:eastAsia="Times New Roman" w:cs="Arial" w:ascii="Arial" w:hAnsi="Arial"/>
          <w:color w:val="246EB9"/>
          <w:lang w:eastAsia="ru-RU"/>
        </w:rPr>
        <w:fldChar w:fldCharType="end"/>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fldChar w:fldCharType="begin"/>
      </w:r>
      <w:r>
        <w:rPr>
          <w:sz w:val="26"/>
          <w:spacing w:val="-2"/>
          <w:u w:val="single"/>
          <w:kern w:val="0"/>
          <w:szCs w:val="26"/>
          <w:rFonts w:eastAsia="Times New Roman" w:cs="Arial" w:ascii="Arial" w:hAnsi="Arial"/>
          <w:color w:val="246EB9"/>
          <w:lang w:eastAsia="ru-RU"/>
        </w:rPr>
        <w:instrText> HYPERLINK "http://www.ras.ru/news/shownews.aspx?id=ba0ff9ce-b0b7-4f01-bfc0-a0a1dc28f410" \l "content" \n _blank</w:instrText>
      </w:r>
      <w:r>
        <w:rPr>
          <w:sz w:val="26"/>
          <w:spacing w:val="-2"/>
          <w:u w:val="single"/>
          <w:kern w:val="0"/>
          <w:szCs w:val="26"/>
          <w:rFonts w:eastAsia="Times New Roman" w:cs="Arial" w:ascii="Arial" w:hAnsi="Arial"/>
          <w:color w:val="246EB9"/>
          <w:lang w:eastAsia="ru-RU"/>
        </w:rPr>
        <w:fldChar w:fldCharType="separate"/>
      </w:r>
      <w:r>
        <w:rPr>
          <w:rFonts w:eastAsia="Times New Roman" w:cs="Arial" w:ascii="Arial" w:hAnsi="Arial"/>
          <w:color w:val="246EB9"/>
          <w:spacing w:val="-2"/>
          <w:kern w:val="0"/>
          <w:sz w:val="26"/>
          <w:szCs w:val="26"/>
          <w:u w:val="single"/>
          <w:lang w:eastAsia="ru-RU"/>
          <w14:ligatures w14:val="none"/>
        </w:rPr>
        <w:t>Профсоюз работников РАН обращается к научному сообществу с предложениями по решению проблем, осложняющих работу исследовательских организаций в условиях пандемии коронавируса</w:t>
      </w:r>
      <w:r>
        <w:rPr>
          <w:sz w:val="26"/>
          <w:spacing w:val="-2"/>
          <w:u w:val="single"/>
          <w:kern w:val="0"/>
          <w:szCs w:val="26"/>
          <w:rFonts w:eastAsia="Times New Roman" w:cs="Arial" w:ascii="Arial" w:hAnsi="Arial"/>
          <w:color w:val="246EB9"/>
          <w:lang w:eastAsia="ru-RU"/>
        </w:rPr>
        <w:fldChar w:fldCharType="end"/>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fldChar w:fldCharType="begin"/>
      </w:r>
      <w:r>
        <w:rPr>
          <w:sz w:val="26"/>
          <w:spacing w:val="-2"/>
          <w:u w:val="single"/>
          <w:kern w:val="0"/>
          <w:szCs w:val="26"/>
          <w:rFonts w:eastAsia="Times New Roman" w:cs="Arial" w:ascii="Arial" w:hAnsi="Arial"/>
          <w:color w:val="246EB9"/>
          <w:lang w:eastAsia="ru-RU"/>
        </w:rPr>
        <w:instrText> HYPERLINK "http://www.ras.ru/news/shownews.aspx?id=a81000f7-4a33-4336-9609-c8382686848b" \l "content" \n _blank</w:instrText>
      </w:r>
      <w:r>
        <w:rPr>
          <w:sz w:val="26"/>
          <w:spacing w:val="-2"/>
          <w:u w:val="single"/>
          <w:kern w:val="0"/>
          <w:szCs w:val="26"/>
          <w:rFonts w:eastAsia="Times New Roman" w:cs="Arial" w:ascii="Arial" w:hAnsi="Arial"/>
          <w:color w:val="246EB9"/>
          <w:lang w:eastAsia="ru-RU"/>
        </w:rPr>
        <w:fldChar w:fldCharType="separate"/>
      </w:r>
      <w:r>
        <w:rPr>
          <w:rFonts w:eastAsia="Times New Roman" w:cs="Arial" w:ascii="Arial" w:hAnsi="Arial"/>
          <w:color w:val="246EB9"/>
          <w:spacing w:val="-2"/>
          <w:kern w:val="0"/>
          <w:sz w:val="26"/>
          <w:szCs w:val="26"/>
          <w:u w:val="single"/>
          <w:lang w:eastAsia="ru-RU"/>
          <w14:ligatures w14:val="none"/>
        </w:rPr>
        <w:t>Обращение Профсоюза работников РАН к научному сообществу по корректировке методики расчета КБПР</w:t>
      </w:r>
      <w:r>
        <w:rPr>
          <w:sz w:val="26"/>
          <w:spacing w:val="-2"/>
          <w:u w:val="single"/>
          <w:kern w:val="0"/>
          <w:szCs w:val="26"/>
          <w:rFonts w:eastAsia="Times New Roman" w:cs="Arial" w:ascii="Arial" w:hAnsi="Arial"/>
          <w:color w:val="246EB9"/>
          <w:lang w:eastAsia="ru-RU"/>
        </w:rPr>
        <w:fldChar w:fldCharType="end"/>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fldChar w:fldCharType="begin"/>
      </w:r>
      <w:r>
        <w:rPr>
          <w:sz w:val="26"/>
          <w:spacing w:val="-2"/>
          <w:u w:val="single"/>
          <w:kern w:val="0"/>
          <w:szCs w:val="26"/>
          <w:rFonts w:eastAsia="Times New Roman" w:cs="Arial" w:ascii="Arial" w:hAnsi="Arial"/>
          <w:color w:val="246EB9"/>
          <w:lang w:eastAsia="ru-RU"/>
        </w:rPr>
        <w:instrText> HYPERLINK "http://www.ras.ru/news/shownews.aspx?id=a8688e7d-1c3d-499f-8778-ff044a58d278" \l "content" \n _blank</w:instrText>
      </w:r>
      <w:r>
        <w:rPr>
          <w:sz w:val="26"/>
          <w:spacing w:val="-2"/>
          <w:u w:val="single"/>
          <w:kern w:val="0"/>
          <w:szCs w:val="26"/>
          <w:rFonts w:eastAsia="Times New Roman" w:cs="Arial" w:ascii="Arial" w:hAnsi="Arial"/>
          <w:color w:val="246EB9"/>
          <w:lang w:eastAsia="ru-RU"/>
        </w:rPr>
        <w:fldChar w:fldCharType="separate"/>
      </w:r>
      <w:r>
        <w:rPr>
          <w:rFonts w:eastAsia="Times New Roman" w:cs="Arial" w:ascii="Arial" w:hAnsi="Arial"/>
          <w:color w:val="246EB9"/>
          <w:spacing w:val="-2"/>
          <w:kern w:val="0"/>
          <w:sz w:val="26"/>
          <w:szCs w:val="26"/>
          <w:u w:val="single"/>
          <w:lang w:eastAsia="ru-RU"/>
          <w14:ligatures w14:val="none"/>
        </w:rPr>
        <w:t>Профсоюз РАН заявляет: недовольство ученых усиливается и может вылиться в протестные выступления.</w:t>
      </w:r>
      <w:r>
        <w:rPr>
          <w:sz w:val="26"/>
          <w:spacing w:val="-2"/>
          <w:u w:val="single"/>
          <w:kern w:val="0"/>
          <w:szCs w:val="26"/>
          <w:rFonts w:eastAsia="Times New Roman" w:cs="Arial" w:ascii="Arial" w:hAnsi="Arial"/>
          <w:color w:val="246EB9"/>
          <w:lang w:eastAsia="ru-RU"/>
        </w:rPr>
        <w:fldChar w:fldCharType="end"/>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fldChar w:fldCharType="begin"/>
      </w:r>
      <w:r>
        <w:rPr>
          <w:sz w:val="26"/>
          <w:spacing w:val="-2"/>
          <w:u w:val="single"/>
          <w:kern w:val="0"/>
          <w:szCs w:val="26"/>
          <w:rFonts w:eastAsia="Times New Roman" w:cs="Arial" w:ascii="Arial" w:hAnsi="Arial"/>
          <w:color w:val="246EB9"/>
          <w:lang w:eastAsia="ru-RU"/>
        </w:rPr>
        <w:instrText> HYPERLINK "http://www.ras.ru/news/shownews.aspx?id=2dd405b2-3da4-4d12-85bb-fb1ec1ee4ca5" \l "content" \n _blank</w:instrText>
      </w:r>
      <w:r>
        <w:rPr>
          <w:sz w:val="26"/>
          <w:spacing w:val="-2"/>
          <w:u w:val="single"/>
          <w:kern w:val="0"/>
          <w:szCs w:val="26"/>
          <w:rFonts w:eastAsia="Times New Roman" w:cs="Arial" w:ascii="Arial" w:hAnsi="Arial"/>
          <w:color w:val="246EB9"/>
          <w:lang w:eastAsia="ru-RU"/>
        </w:rPr>
        <w:fldChar w:fldCharType="separate"/>
      </w:r>
      <w:r>
        <w:rPr>
          <w:rFonts w:eastAsia="Times New Roman" w:cs="Arial" w:ascii="Arial" w:hAnsi="Arial"/>
          <w:color w:val="246EB9"/>
          <w:spacing w:val="-2"/>
          <w:kern w:val="0"/>
          <w:sz w:val="26"/>
          <w:szCs w:val="26"/>
          <w:u w:val="single"/>
          <w:lang w:eastAsia="ru-RU"/>
          <w14:ligatures w14:val="none"/>
        </w:rPr>
        <w:t>Заявление Профсоюза работников РАН о возможном присоединении академических институтов к вузам</w:t>
      </w:r>
      <w:r>
        <w:rPr>
          <w:sz w:val="26"/>
          <w:spacing w:val="-2"/>
          <w:u w:val="single"/>
          <w:kern w:val="0"/>
          <w:szCs w:val="26"/>
          <w:rFonts w:eastAsia="Times New Roman" w:cs="Arial" w:ascii="Arial" w:hAnsi="Arial"/>
          <w:color w:val="246EB9"/>
          <w:lang w:eastAsia="ru-RU"/>
        </w:rPr>
        <w:fldChar w:fldCharType="end"/>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fldChar w:fldCharType="begin"/>
      </w:r>
      <w:r>
        <w:rPr>
          <w:sz w:val="26"/>
          <w:spacing w:val="-2"/>
          <w:u w:val="single"/>
          <w:kern w:val="0"/>
          <w:szCs w:val="26"/>
          <w:rFonts w:eastAsia="Times New Roman" w:cs="Arial" w:ascii="Arial" w:hAnsi="Arial"/>
          <w:color w:val="246EB9"/>
          <w:lang w:eastAsia="ru-RU"/>
        </w:rPr>
        <w:instrText> HYPERLINK "http://www.ras.ru/news/shownews.aspx?id=59658f95-90fc-42a5-b36e-67866e80720a" \l "content" \n _blank</w:instrText>
      </w:r>
      <w:r>
        <w:rPr>
          <w:sz w:val="26"/>
          <w:spacing w:val="-2"/>
          <w:u w:val="single"/>
          <w:kern w:val="0"/>
          <w:szCs w:val="26"/>
          <w:rFonts w:eastAsia="Times New Roman" w:cs="Arial" w:ascii="Arial" w:hAnsi="Arial"/>
          <w:color w:val="246EB9"/>
          <w:lang w:eastAsia="ru-RU"/>
        </w:rPr>
        <w:fldChar w:fldCharType="separate"/>
      </w:r>
      <w:r>
        <w:rPr>
          <w:rFonts w:eastAsia="Times New Roman" w:cs="Arial" w:ascii="Arial" w:hAnsi="Arial"/>
          <w:color w:val="246EB9"/>
          <w:spacing w:val="-2"/>
          <w:kern w:val="0"/>
          <w:sz w:val="26"/>
          <w:szCs w:val="26"/>
          <w:u w:val="single"/>
          <w:lang w:eastAsia="ru-RU"/>
          <w14:ligatures w14:val="none"/>
        </w:rPr>
        <w:t>О ситуации вокруг Российского фонда фундаментальных исследований</w:t>
      </w:r>
      <w:r>
        <w:rPr>
          <w:sz w:val="26"/>
          <w:spacing w:val="-2"/>
          <w:u w:val="single"/>
          <w:kern w:val="0"/>
          <w:szCs w:val="26"/>
          <w:rFonts w:eastAsia="Times New Roman" w:cs="Arial" w:ascii="Arial" w:hAnsi="Arial"/>
          <w:color w:val="246EB9"/>
          <w:lang w:eastAsia="ru-RU"/>
        </w:rPr>
        <w:fldChar w:fldCharType="end"/>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 </w:t>
      </w:r>
      <w:r>
        <w:rPr>
          <w:rFonts w:eastAsia="Times New Roman" w:cs="Arial" w:ascii="Arial" w:hAnsi="Arial"/>
          <w:kern w:val="0"/>
          <w:sz w:val="26"/>
          <w:szCs w:val="26"/>
          <w:lang w:eastAsia="ru-RU"/>
          <w14:ligatures w14:val="none"/>
        </w:rPr>
        <w:t>5. Поддержка, сайта профсоюза</w:t>
        <w:br/>
        <w:t>5.1. Текущая работа по наполнению и оформлению сайта.</w:t>
        <w:br/>
        <w:t>5.2. Участие в рабочей группе по созданию нового портала РАН, разработка структуры профсоюзного сайта, архивирование материалов для переноса на новый портал.</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6. Развитие социальных сетей профсоюза.</w:t>
        <w:br/>
        <w:t>6.1. Наполнение актуальным контентом и формирование сетевого сообщества в паблике профсоюза в </w:t>
      </w:r>
      <w:hyperlink r:id="rId15" w:tgtFrame="_blank">
        <w:r>
          <w:rPr>
            <w:rFonts w:eastAsia="Times New Roman" w:cs="Arial" w:ascii="Arial" w:hAnsi="Arial"/>
            <w:color w:val="246EB9"/>
            <w:spacing w:val="-2"/>
            <w:kern w:val="0"/>
            <w:sz w:val="26"/>
            <w:szCs w:val="26"/>
            <w:u w:val="single"/>
            <w:lang w:eastAsia="ru-RU"/>
            <w14:ligatures w14:val="none"/>
          </w:rPr>
          <w:t>Facebook</w:t>
        </w:r>
      </w:hyperlink>
      <w:r>
        <w:rPr>
          <w:rFonts w:eastAsia="Times New Roman" w:cs="Arial" w:ascii="Arial" w:hAnsi="Arial"/>
          <w:kern w:val="0"/>
          <w:sz w:val="26"/>
          <w:szCs w:val="26"/>
          <w:lang w:eastAsia="ru-RU"/>
          <w14:ligatures w14:val="none"/>
        </w:rPr>
        <w:t>.</w:t>
        <w:br/>
        <w:t>6.2. Систематизация, структурирование и обновление видеоархива профсоюз на </w:t>
      </w:r>
      <w:hyperlink r:id="rId16" w:tgtFrame="_blank">
        <w:r>
          <w:rPr>
            <w:rFonts w:eastAsia="Times New Roman" w:cs="Arial" w:ascii="Arial" w:hAnsi="Arial"/>
            <w:color w:val="246EB9"/>
            <w:spacing w:val="-2"/>
            <w:kern w:val="0"/>
            <w:sz w:val="26"/>
            <w:szCs w:val="26"/>
            <w:u w:val="single"/>
            <w:lang w:eastAsia="ru-RU"/>
            <w14:ligatures w14:val="none"/>
          </w:rPr>
          <w:t>YouTube</w:t>
        </w:r>
      </w:hyperlink>
      <w:r>
        <w:rPr>
          <w:rFonts w:eastAsia="Times New Roman" w:cs="Arial" w:ascii="Arial" w:hAnsi="Arial"/>
          <w:kern w:val="0"/>
          <w:sz w:val="26"/>
          <w:szCs w:val="26"/>
          <w:lang w:eastAsia="ru-RU"/>
          <w14:ligatures w14:val="none"/>
        </w:rPr>
        <w:br/>
        <w:t>6.3. Поддержка, формирование новостной ленты, модерирование профсоюзного паблика </w:t>
      </w:r>
      <w:hyperlink r:id="rId17" w:tgtFrame="_blank">
        <w:r>
          <w:rPr>
            <w:rFonts w:eastAsia="Times New Roman" w:cs="Arial" w:ascii="Arial" w:hAnsi="Arial"/>
            <w:color w:val="246EB9"/>
            <w:spacing w:val="-2"/>
            <w:kern w:val="0"/>
            <w:sz w:val="26"/>
            <w:szCs w:val="26"/>
            <w:u w:val="single"/>
            <w:lang w:eastAsia="ru-RU"/>
            <w14:ligatures w14:val="none"/>
          </w:rPr>
          <w:t>ВКонтакте</w:t>
        </w:r>
      </w:hyperlink>
      <w:r>
        <w:rPr>
          <w:rFonts w:eastAsia="Times New Roman" w:cs="Arial" w:ascii="Arial" w:hAnsi="Arial"/>
          <w:kern w:val="0"/>
          <w:sz w:val="26"/>
          <w:szCs w:val="26"/>
          <w:lang w:eastAsia="ru-RU"/>
          <w14:ligatures w14:val="none"/>
        </w:rPr>
        <w:t>.</w:t>
      </w:r>
    </w:p>
    <w:p>
      <w:pPr>
        <w:pStyle w:val="Normal"/>
        <w:spacing w:lineRule="auto" w:line="240" w:before="0" w:after="0"/>
        <w:rPr>
          <w:rFonts w:ascii="Times New Roman" w:hAnsi="Times New Roman" w:eastAsia="Times New Roman" w:cs="Times New Roman"/>
          <w:kern w:val="0"/>
          <w:sz w:val="24"/>
          <w:szCs w:val="24"/>
          <w:lang w:eastAsia="ru-RU"/>
          <w14:ligatures w14:val="none"/>
        </w:rPr>
      </w:pPr>
      <w:r>
        <w:rPr/>
        <mc:AlternateContent>
          <mc:Choice Requires="wps">
            <w:drawing>
              <wp:inline distT="0" distB="0" distL="0" distR="0">
                <wp:extent cx="5941060" cy="19685"/>
                <wp:effectExtent l="0" t="0" r="0" b="0"/>
                <wp:docPr id="1" name=""/>
                <a:graphic xmlns:a="http://schemas.openxmlformats.org/drawingml/2006/main">
                  <a:graphicData uri="http://schemas.microsoft.com/office/word/2010/wordprocessingShape">
                    <wps:wsp>
                      <wps:cNvSpPr/>
                      <wps:nvSpPr>
                        <wps:cNvPr id="0" name=""/>
                        <wps:cNvSpPr/>
                      </wps:nvSpPr>
                      <wps:spPr>
                        <a:xfrm>
                          <a:off x="0" y="0"/>
                          <a:ext cx="5940360" cy="19080"/>
                        </a:xfrm>
                        <a:prstGeom prst="rect">
                          <a:avLst/>
                        </a:prstGeom>
                        <a:solidFill>
                          <a:srgbClr val="151515"/>
                        </a:solidFill>
                        <a:ln w="0">
                          <a:noFill/>
                        </a:ln>
                      </wps:spPr>
                      <wps:bodyPr/>
                    </wps:wsp>
                  </a:graphicData>
                </a:graphic>
                <wp14:sizeRelH relativeFrom="page">
                  <wp14:pctWidth>100000</wp14:pctWidth>
                </wp14:sizeRelH>
              </wp:inline>
            </w:drawing>
          </mc:Choice>
          <mc:Fallback>
            <w:pict>
              <v:rect id="shape_0" fillcolor="#151515" stroked="f" o:allowincell="f" style="position:absolute;margin-left:0pt;margin-top:-1.55pt;width:467.7pt;height:1.45pt;mso-wrap-style:none;v-text-anchor:middle;mso-position-horizontal:center;mso-position-vertical:top">
                <v:fill o:detectmouseclick="t" type="solid" color2="#eaeaea"/>
                <v:stroke color="#3465a4" joinstyle="round" endcap="flat"/>
                <w10:wrap type="topAndBottom"/>
              </v:rect>
            </w:pict>
          </mc:Fallback>
        </mc:AlternateContent>
      </w:r>
    </w:p>
    <w:p>
      <w:pPr>
        <w:pStyle w:val="Normal"/>
        <w:shd w:val="clear" w:color="auto" w:fill="FFFFFF"/>
        <w:spacing w:lineRule="auto" w:line="240" w:beforeAutospacing="1" w:afterAutospacing="1"/>
        <w:jc w:val="center"/>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Отчет о работе Комиссии по информационной работе Центрального совета Профсоюза РАН</w:t>
        <w:br/>
        <w:t>за 2019 год</w:t>
      </w:r>
    </w:p>
    <w:p>
      <w:pPr>
        <w:pStyle w:val="Normal"/>
        <w:numPr>
          <w:ilvl w:val="0"/>
          <w:numId w:val="4"/>
        </w:numPr>
        <w:shd w:val="clear" w:color="auto" w:fill="FFFFFF"/>
        <w:spacing w:lineRule="auto" w:line="240" w:beforeAutospacing="1" w:afterAutospacing="1"/>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Подготовка и рассылка информационных материалов - регулярно.</w:t>
      </w:r>
    </w:p>
    <w:p>
      <w:pPr>
        <w:pStyle w:val="Normal"/>
        <w:shd w:val="clear" w:color="auto" w:fill="FFFFFF"/>
        <w:spacing w:lineRule="auto" w:line="240" w:beforeAutospacing="1" w:afterAutospacing="1"/>
        <w:ind w:left="720" w:hanging="0"/>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     </w:t>
      </w:r>
    </w:p>
    <w:p>
      <w:pPr>
        <w:pStyle w:val="Normal"/>
        <w:numPr>
          <w:ilvl w:val="0"/>
          <w:numId w:val="4"/>
        </w:numPr>
        <w:shd w:val="clear" w:color="auto" w:fill="FFFFFF"/>
        <w:spacing w:lineRule="auto" w:line="240" w:beforeAutospacing="1" w:afterAutospacing="1"/>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Освещение и обсуждение информационной политики профсоюза.</w:t>
      </w:r>
    </w:p>
    <w:p>
      <w:pPr>
        <w:pStyle w:val="Normal"/>
        <w:shd w:val="clear" w:color="auto" w:fill="FFFFFF"/>
        <w:spacing w:lineRule="auto" w:line="240" w:beforeAutospacing="1" w:afterAutospacing="1"/>
        <w:ind w:left="720" w:hanging="0"/>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 Круглый стол в рамках семинара профактива Московской региональной организации ПР РАН на «Правде» в январе. Руководители первичных профорганизаций МРО и ряда региональных организаций были проинформированы о поддерживаемых профсоюзом и МРО информационных ресурсах. Участники круглого стола дали свои предложения по совершенствованию информационной работы.</w:t>
      </w:r>
    </w:p>
    <w:p>
      <w:pPr>
        <w:pStyle w:val="Normal"/>
        <w:shd w:val="clear" w:color="auto" w:fill="FFFFFF"/>
        <w:spacing w:lineRule="auto" w:line="240" w:beforeAutospacing="1" w:afterAutospacing="1"/>
        <w:ind w:left="720" w:hanging="0"/>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 Доклад по информационному взаимодействию в Профсоюзе РАН на Поволжской ассамблее в Красноярск в августе                     </w:t>
      </w:r>
    </w:p>
    <w:p>
      <w:pPr>
        <w:pStyle w:val="Normal"/>
        <w:numPr>
          <w:ilvl w:val="0"/>
          <w:numId w:val="4"/>
        </w:numPr>
        <w:shd w:val="clear" w:color="auto" w:fill="FFFFFF"/>
        <w:spacing w:lineRule="auto" w:line="240" w:beforeAutospacing="1" w:afterAutospacing="1"/>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Подготовка с участием представителей  других комиссий и публикация в газете «Поиск» статей, рассказывающих о мероприятиях профсоюза, его инициативах, участии в решении актуальных для научного сообщества проблем.                                  </w:t>
      </w:r>
    </w:p>
    <w:p>
      <w:pPr>
        <w:pStyle w:val="Normal"/>
        <w:shd w:val="clear" w:color="auto" w:fill="FFFFFF"/>
        <w:spacing w:lineRule="auto" w:line="240" w:beforeAutospacing="1" w:afterAutospacing="1"/>
        <w:ind w:left="720" w:hanging="0"/>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b/>
          <w:bCs/>
          <w:color w:val="151515"/>
          <w:kern w:val="0"/>
          <w:sz w:val="26"/>
          <w:szCs w:val="26"/>
          <w:lang w:eastAsia="ru-RU"/>
          <w14:ligatures w14:val="none"/>
        </w:rPr>
        <w:t>Не запутаться в зарплатах.</w:t>
      </w:r>
      <w:r>
        <w:rPr>
          <w:rFonts w:eastAsia="Times New Roman" w:cs="Arial" w:ascii="inherit" w:hAnsi="inherit"/>
          <w:color w:val="151515"/>
          <w:kern w:val="0"/>
          <w:sz w:val="26"/>
          <w:szCs w:val="26"/>
          <w:lang w:eastAsia="ru-RU"/>
          <w14:ligatures w14:val="none"/>
        </w:rPr>
        <w:br/>
        <w:t>Для НИИ и вузов готовят новые правила оплаты труда &gt;&gt;&gt; </w:t>
      </w:r>
      <w:hyperlink r:id="rId18" w:tgtFrame="_blank">
        <w:r>
          <w:rPr>
            <w:rFonts w:eastAsia="Times New Roman" w:cs="Arial" w:ascii="Arial" w:hAnsi="Arial"/>
            <w:color w:val="246EB9"/>
            <w:spacing w:val="-2"/>
            <w:kern w:val="0"/>
            <w:sz w:val="26"/>
            <w:szCs w:val="26"/>
            <w:u w:val="single"/>
            <w:lang w:eastAsia="ru-RU"/>
            <w14:ligatures w14:val="none"/>
          </w:rPr>
          <w:t>https://www.poisknews.ru/magazine/ne-zaputatsya-v-zarplatah/</w:t>
        </w:r>
      </w:hyperlink>
      <w:r>
        <w:rPr>
          <w:rFonts w:eastAsia="Times New Roman" w:cs="Arial" w:ascii="inherit" w:hAnsi="inherit"/>
          <w:color w:val="151515"/>
          <w:kern w:val="0"/>
          <w:sz w:val="26"/>
          <w:szCs w:val="26"/>
          <w:lang w:eastAsia="ru-RU"/>
          <w14:ligatures w14:val="none"/>
        </w:rPr>
        <w:br/>
        <w:t>Об участии представителей Профсоюза РАН в заседании созданной при Министерстве науки и высшего образования РФ рабочей группы по методическому обеспечению совершенствования организационной структуры подведомственных министерству организаций и повышению эффективности оплаты труда их работников.</w:t>
      </w:r>
    </w:p>
    <w:p>
      <w:pPr>
        <w:pStyle w:val="Normal"/>
        <w:shd w:val="clear" w:color="auto" w:fill="FFFFFF"/>
        <w:spacing w:lineRule="auto" w:line="240" w:beforeAutospacing="1" w:afterAutospacing="1"/>
        <w:ind w:left="720" w:hanging="0"/>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b/>
          <w:bCs/>
          <w:color w:val="151515"/>
          <w:kern w:val="0"/>
          <w:sz w:val="26"/>
          <w:szCs w:val="26"/>
          <w:lang w:eastAsia="ru-RU"/>
          <w14:ligatures w14:val="none"/>
        </w:rPr>
        <w:t>Что стоит построить.</w:t>
      </w:r>
      <w:r>
        <w:rPr>
          <w:rFonts w:eastAsia="Times New Roman" w:cs="Arial" w:ascii="inherit" w:hAnsi="inherit"/>
          <w:color w:val="151515"/>
          <w:kern w:val="0"/>
          <w:sz w:val="26"/>
          <w:szCs w:val="26"/>
          <w:lang w:eastAsia="ru-RU"/>
          <w14:ligatures w14:val="none"/>
        </w:rPr>
        <w:t> </w:t>
      </w:r>
    </w:p>
    <w:p>
      <w:pPr>
        <w:pStyle w:val="Normal"/>
        <w:shd w:val="clear" w:color="auto" w:fill="FFFFFF"/>
        <w:spacing w:lineRule="auto" w:line="240" w:beforeAutospacing="1" w:afterAutospacing="1"/>
        <w:ind w:left="720" w:hanging="0"/>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В Красноярском научном центре вырос дом.</w:t>
        <w:br/>
      </w:r>
      <w:hyperlink r:id="rId19" w:tgtFrame="_blank">
        <w:r>
          <w:rPr>
            <w:rFonts w:eastAsia="Times New Roman" w:cs="Arial" w:ascii="Arial" w:hAnsi="Arial"/>
            <w:color w:val="246EB9"/>
            <w:spacing w:val="-2"/>
            <w:kern w:val="0"/>
            <w:sz w:val="26"/>
            <w:szCs w:val="26"/>
            <w:u w:val="single"/>
            <w:lang w:eastAsia="ru-RU"/>
            <w14:ligatures w14:val="none"/>
          </w:rPr>
          <w:t>http://www.poisknews.ru/theme/publications/41122/</w:t>
        </w:r>
      </w:hyperlink>
      <w:r>
        <w:rPr>
          <w:rFonts w:eastAsia="Times New Roman" w:cs="Arial" w:ascii="inherit" w:hAnsi="inherit"/>
          <w:color w:val="151515"/>
          <w:kern w:val="0"/>
          <w:sz w:val="26"/>
          <w:szCs w:val="26"/>
          <w:lang w:eastAsia="ru-RU"/>
          <w14:ligatures w14:val="none"/>
        </w:rPr>
        <w:br/>
        <w:t>О красноярском ЖСК «Академик»</w:t>
      </w:r>
    </w:p>
    <w:p>
      <w:pPr>
        <w:pStyle w:val="Normal"/>
        <w:shd w:val="clear" w:color="auto" w:fill="FFFFFF"/>
        <w:spacing w:lineRule="auto" w:line="240" w:before="0" w:after="0"/>
        <w:ind w:left="720" w:hanging="0"/>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b/>
          <w:bCs/>
          <w:color w:val="151515"/>
          <w:kern w:val="0"/>
          <w:sz w:val="26"/>
          <w:szCs w:val="26"/>
          <w:lang w:eastAsia="ru-RU"/>
          <w14:ligatures w14:val="none"/>
        </w:rPr>
        <w:t>Этажи – не миражи?</w:t>
      </w:r>
      <w:r>
        <w:rPr>
          <w:rFonts w:eastAsia="Times New Roman" w:cs="Arial" w:ascii="inherit" w:hAnsi="inherit"/>
          <w:color w:val="151515"/>
          <w:kern w:val="0"/>
          <w:sz w:val="26"/>
          <w:szCs w:val="26"/>
          <w:lang w:eastAsia="ru-RU"/>
          <w14:ligatures w14:val="none"/>
        </w:rPr>
        <w:br/>
        <w:t>Ученые надеются на оживление жилищных программ.</w:t>
        <w:br/>
      </w:r>
      <w:hyperlink r:id="rId20" w:tgtFrame="_blank">
        <w:r>
          <w:rPr>
            <w:rFonts w:eastAsia="Times New Roman" w:cs="Arial" w:ascii="Arial" w:hAnsi="Arial"/>
            <w:color w:val="246EB9"/>
            <w:spacing w:val="-2"/>
            <w:kern w:val="0"/>
            <w:sz w:val="26"/>
            <w:szCs w:val="26"/>
            <w:u w:val="single"/>
            <w:lang w:eastAsia="ru-RU"/>
            <w14:ligatures w14:val="none"/>
          </w:rPr>
          <w:t>https://www.poisknews.ru/magazine/etazhi-ne-mirazhi/</w:t>
        </w:r>
      </w:hyperlink>
      <w:r>
        <w:rPr>
          <w:rFonts w:eastAsia="Times New Roman" w:cs="Arial" w:ascii="inherit" w:hAnsi="inherit"/>
          <w:color w:val="151515"/>
          <w:kern w:val="0"/>
          <w:sz w:val="26"/>
          <w:szCs w:val="26"/>
          <w:lang w:eastAsia="ru-RU"/>
          <w14:ligatures w14:val="none"/>
        </w:rPr>
        <w:br/>
        <w:t>Интервью с Я.Л. Богомоловым</w:t>
      </w:r>
    </w:p>
    <w:p>
      <w:pPr>
        <w:pStyle w:val="Normal"/>
        <w:numPr>
          <w:ilvl w:val="0"/>
          <w:numId w:val="4"/>
        </w:numPr>
        <w:shd w:val="clear" w:color="auto" w:fill="FFFFFF"/>
        <w:spacing w:lineRule="auto" w:line="240" w:beforeAutospacing="1"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Поддержание работы и совершенствование сайта – наполнение новостной и нормативной информацией, обмен информацией с  сайтами региональных, территориальных и первичных организаций, создание архива  - постоянно.</w:t>
      </w:r>
    </w:p>
    <w:p>
      <w:pPr>
        <w:pStyle w:val="Normal"/>
        <w:numPr>
          <w:ilvl w:val="0"/>
          <w:numId w:val="4"/>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Публикация в газете «Научное сообщество» статей по итогам заседаний Центрального совета и его президиума – регулярно.</w:t>
      </w:r>
    </w:p>
    <w:p>
      <w:pPr>
        <w:pStyle w:val="Normal"/>
        <w:numPr>
          <w:ilvl w:val="0"/>
          <w:numId w:val="4"/>
        </w:numPr>
        <w:shd w:val="clear" w:color="auto" w:fill="FFFFFF"/>
        <w:spacing w:lineRule="auto" w:line="240" w:before="0" w:afterAutospacing="1"/>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Информационное сопровождение мероприятий профсоюза.</w:t>
      </w:r>
    </w:p>
    <w:p>
      <w:pPr>
        <w:pStyle w:val="Normal"/>
        <w:shd w:val="clear" w:color="auto" w:fill="FFFFFF"/>
        <w:spacing w:lineRule="auto" w:line="240" w:beforeAutospacing="1" w:afterAutospacing="1"/>
        <w:ind w:left="720" w:hanging="0"/>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 Изготовление банера профсоюза</w:t>
      </w:r>
    </w:p>
    <w:p>
      <w:pPr>
        <w:pStyle w:val="Normal"/>
        <w:shd w:val="clear" w:color="auto" w:fill="FFFFFF"/>
        <w:spacing w:lineRule="auto" w:line="240" w:beforeAutospacing="1" w:afterAutospacing="1"/>
        <w:ind w:left="720" w:hanging="0"/>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 Размещение материалов семинара профактива на «Правде» - аудиозаписи, презентации, фотографии.</w:t>
      </w:r>
    </w:p>
    <w:p>
      <w:pPr>
        <w:pStyle w:val="Normal"/>
        <w:shd w:val="clear" w:color="auto" w:fill="FFFFFF"/>
        <w:spacing w:lineRule="auto" w:line="240" w:beforeAutospacing="1" w:afterAutospacing="1"/>
        <w:ind w:left="720" w:hanging="0"/>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 Подготовка презентации к выступлению председателя профсоюза о предложениях по финансированию фундаментальной науки на заседании Президиума РАН - апрель</w:t>
      </w:r>
    </w:p>
    <w:p>
      <w:pPr>
        <w:pStyle w:val="Normal"/>
        <w:shd w:val="clear" w:color="auto" w:fill="FFFFFF"/>
        <w:spacing w:lineRule="auto" w:line="240" w:beforeAutospacing="1" w:afterAutospacing="1"/>
        <w:ind w:left="720" w:hanging="0"/>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 Подготовка лозунгов к демонстрациям 1 мая.</w:t>
      </w:r>
    </w:p>
    <w:p>
      <w:pPr>
        <w:pStyle w:val="Normal"/>
        <w:shd w:val="clear" w:color="auto" w:fill="FFFFFF"/>
        <w:spacing w:lineRule="auto" w:line="240" w:beforeAutospacing="1" w:afterAutospacing="1"/>
        <w:ind w:left="720" w:hanging="0"/>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 Подготовка и освещение пресс-конференции «Есть ли шанс войти в пятерку стран-лидеров без резкого прироста бюджетного финансирования?» - июнь</w:t>
      </w:r>
    </w:p>
    <w:p>
      <w:pPr>
        <w:pStyle w:val="Normal"/>
        <w:shd w:val="clear" w:color="auto" w:fill="FFFFFF"/>
        <w:spacing w:lineRule="auto" w:line="240" w:beforeAutospacing="1" w:afterAutospacing="1"/>
        <w:ind w:left="720" w:hanging="0"/>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 Освещение </w:t>
      </w:r>
      <w:hyperlink r:id="rId21" w:tgtFrame="_blank">
        <w:r>
          <w:rPr>
            <w:rFonts w:eastAsia="Times New Roman" w:cs="Arial" w:ascii="Arial" w:hAnsi="Arial"/>
            <w:color w:val="246EB9"/>
            <w:spacing w:val="-2"/>
            <w:kern w:val="0"/>
            <w:sz w:val="26"/>
            <w:szCs w:val="26"/>
            <w:u w:val="single"/>
            <w:lang w:eastAsia="ru-RU"/>
            <w14:ligatures w14:val="none"/>
          </w:rPr>
          <w:t>XXIV Сибирско-Поволжской ассамблеи профсоюза: аудиозаписи, презентации фотографии, документы</w:t>
        </w:r>
      </w:hyperlink>
      <w:r>
        <w:rPr>
          <w:rFonts w:eastAsia="Times New Roman" w:cs="Arial" w:ascii="inherit" w:hAnsi="inherit"/>
          <w:color w:val="151515"/>
          <w:kern w:val="0"/>
          <w:sz w:val="26"/>
          <w:szCs w:val="26"/>
          <w:lang w:eastAsia="ru-RU"/>
          <w14:ligatures w14:val="none"/>
        </w:rPr>
        <w:t> -  сентябрь</w:t>
      </w:r>
    </w:p>
    <w:p>
      <w:pPr>
        <w:pStyle w:val="Normal"/>
        <w:shd w:val="clear" w:color="auto" w:fill="FFFFFF"/>
        <w:spacing w:lineRule="auto" w:line="240" w:before="0" w:after="0"/>
        <w:ind w:left="720" w:hanging="0"/>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 Подготовка и освещение Всероссийской акции профсоюза в рамках Всемирного дня действий за достойный труд - октябрь</w:t>
      </w:r>
    </w:p>
    <w:p>
      <w:pPr>
        <w:pStyle w:val="Normal"/>
        <w:numPr>
          <w:ilvl w:val="0"/>
          <w:numId w:val="4"/>
        </w:numPr>
        <w:shd w:val="clear" w:color="auto" w:fill="FFFFFF"/>
        <w:spacing w:lineRule="auto" w:line="240" w:beforeAutospacing="1" w:afterAutospacing="1"/>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Подготовка заявлений профсоюза.</w:t>
      </w:r>
    </w:p>
    <w:p>
      <w:pPr>
        <w:pStyle w:val="Normal"/>
        <w:shd w:val="clear" w:color="auto" w:fill="FFFFFF"/>
        <w:spacing w:lineRule="auto" w:line="240" w:before="0" w:after="0"/>
        <w:ind w:left="720" w:hanging="0"/>
        <w:textAlignment w:val="baseline"/>
        <w:rPr>
          <w:rFonts w:ascii="inherit" w:hAnsi="inherit" w:eastAsia="Times New Roman" w:cs="Arial"/>
          <w:color w:val="151515"/>
          <w:kern w:val="0"/>
          <w:sz w:val="26"/>
          <w:szCs w:val="26"/>
          <w:lang w:eastAsia="ru-RU"/>
          <w14:ligatures w14:val="none"/>
        </w:rPr>
      </w:pPr>
      <w:hyperlink r:id="rId22" w:tgtFrame="_blank">
        <w:r>
          <w:rPr>
            <w:rFonts w:eastAsia="Times New Roman" w:cs="Arial" w:ascii="Arial" w:hAnsi="Arial"/>
            <w:color w:val="246EB9"/>
            <w:spacing w:val="-2"/>
            <w:kern w:val="0"/>
            <w:sz w:val="26"/>
            <w:szCs w:val="26"/>
            <w:u w:val="single"/>
            <w:lang w:eastAsia="ru-RU"/>
            <w14:ligatures w14:val="none"/>
          </w:rPr>
          <w:t>Заявление по ситуации с землей и имуществом академических организаций</w:t>
        </w:r>
      </w:hyperlink>
      <w:r>
        <w:rPr>
          <w:rFonts w:eastAsia="Times New Roman" w:cs="Arial" w:ascii="inherit" w:hAnsi="inherit"/>
          <w:color w:val="151515"/>
          <w:kern w:val="0"/>
          <w:sz w:val="26"/>
          <w:szCs w:val="26"/>
          <w:lang w:eastAsia="ru-RU"/>
          <w14:ligatures w14:val="none"/>
        </w:rPr>
        <w:br/>
        <w:t>Заявление по поводу ситуации с Российским фондом фундаментальных исследований.</w:t>
        <w:br/>
        <w:t>Участие в подготовке предложений профсоюза, направленных на устранение чрезмерной бюрократизации планирования и управления наукой по просьбе Президиума РАН.</w:t>
      </w:r>
    </w:p>
    <w:p>
      <w:pPr>
        <w:pStyle w:val="Normal"/>
        <w:numPr>
          <w:ilvl w:val="0"/>
          <w:numId w:val="4"/>
        </w:numPr>
        <w:shd w:val="clear" w:color="auto" w:fill="FFFFFF"/>
        <w:spacing w:lineRule="auto" w:line="240" w:beforeAutospacing="1"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Наполнение профсоюзных страниц в социальных сетях </w:t>
      </w:r>
      <w:hyperlink r:id="rId23" w:tgtFrame="_blank">
        <w:r>
          <w:rPr>
            <w:rFonts w:eastAsia="Times New Roman" w:cs="Arial" w:ascii="Arial" w:hAnsi="Arial"/>
            <w:color w:val="246EB9"/>
            <w:spacing w:val="-2"/>
            <w:kern w:val="0"/>
            <w:sz w:val="26"/>
            <w:szCs w:val="26"/>
            <w:u w:val="single"/>
            <w:lang w:eastAsia="ru-RU"/>
            <w14:ligatures w14:val="none"/>
          </w:rPr>
          <w:t>YouTube</w:t>
        </w:r>
      </w:hyperlink>
      <w:r>
        <w:rPr>
          <w:rFonts w:eastAsia="Times New Roman" w:cs="Arial" w:ascii="Arial" w:hAnsi="Arial"/>
          <w:color w:val="151515"/>
          <w:kern w:val="0"/>
          <w:sz w:val="26"/>
          <w:szCs w:val="26"/>
          <w:lang w:eastAsia="ru-RU"/>
          <w14:ligatures w14:val="none"/>
        </w:rPr>
        <w:t>, ВКонтакте, Twitter - постоянно.</w:t>
      </w:r>
    </w:p>
    <w:p>
      <w:pPr>
        <w:pStyle w:val="Normal"/>
        <w:numPr>
          <w:ilvl w:val="0"/>
          <w:numId w:val="4"/>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Создание и модерирование страницы профсоюза в Facebook.</w:t>
      </w:r>
    </w:p>
    <w:p>
      <w:pPr>
        <w:pStyle w:val="Normal"/>
        <w:spacing w:lineRule="auto" w:line="240" w:before="0" w:after="0"/>
        <w:rPr>
          <w:rFonts w:ascii="Times New Roman" w:hAnsi="Times New Roman" w:eastAsia="Times New Roman" w:cs="Times New Roman"/>
          <w:kern w:val="0"/>
          <w:sz w:val="24"/>
          <w:szCs w:val="24"/>
          <w:lang w:eastAsia="ru-RU"/>
          <w14:ligatures w14:val="none"/>
        </w:rPr>
      </w:pPr>
      <w:r>
        <w:rPr/>
        <mc:AlternateContent>
          <mc:Choice Requires="wps">
            <w:drawing>
              <wp:inline distT="0" distB="0" distL="0" distR="0">
                <wp:extent cx="5941060" cy="19685"/>
                <wp:effectExtent l="0" t="0" r="0" b="0"/>
                <wp:docPr id="2" name=""/>
                <a:graphic xmlns:a="http://schemas.openxmlformats.org/drawingml/2006/main">
                  <a:graphicData uri="http://schemas.microsoft.com/office/word/2010/wordprocessingShape">
                    <wps:wsp>
                      <wps:cNvSpPr/>
                      <wps:nvSpPr>
                        <wps:cNvPr id="1" name=""/>
                        <wps:cNvSpPr/>
                      </wps:nvSpPr>
                      <wps:spPr>
                        <a:xfrm>
                          <a:off x="0" y="0"/>
                          <a:ext cx="5940360" cy="19080"/>
                        </a:xfrm>
                        <a:prstGeom prst="rect">
                          <a:avLst/>
                        </a:prstGeom>
                        <a:solidFill>
                          <a:srgbClr val="151515"/>
                        </a:solidFill>
                        <a:ln w="0">
                          <a:noFill/>
                        </a:ln>
                      </wps:spPr>
                      <wps:bodyPr/>
                    </wps:wsp>
                  </a:graphicData>
                </a:graphic>
                <wp14:sizeRelH relativeFrom="page">
                  <wp14:pctWidth>100000</wp14:pctWidth>
                </wp14:sizeRelH>
              </wp:inline>
            </w:drawing>
          </mc:Choice>
          <mc:Fallback>
            <w:pict>
              <v:rect id="shape_0" fillcolor="#151515" stroked="f" o:allowincell="f" style="position:absolute;margin-left:0pt;margin-top:-1.55pt;width:467.7pt;height:1.45pt;mso-wrap-style:none;v-text-anchor:middle;mso-position-horizontal:center;mso-position-vertical:top">
                <v:fill o:detectmouseclick="t" type="solid" color2="#eaeaea"/>
                <v:stroke color="#3465a4" joinstyle="round" endcap="flat"/>
                <w10:wrap type="topAndBottom"/>
              </v:rect>
            </w:pict>
          </mc:Fallback>
        </mc:AlternateContent>
      </w:r>
    </w:p>
    <w:p>
      <w:pPr>
        <w:pStyle w:val="Normal"/>
        <w:shd w:val="clear" w:color="auto" w:fill="FFFFFF"/>
        <w:spacing w:lineRule="auto" w:line="240" w:beforeAutospacing="1" w:afterAutospacing="1"/>
        <w:jc w:val="center"/>
        <w:textAlignment w:val="baseline"/>
        <w:rPr>
          <w:rFonts w:ascii="Arial" w:hAnsi="Arial" w:eastAsia="Times New Roman" w:cs="Arial"/>
          <w:b/>
          <w:b/>
          <w:bCs/>
          <w:kern w:val="0"/>
          <w:sz w:val="40"/>
          <w:szCs w:val="40"/>
          <w:lang w:eastAsia="ru-RU"/>
          <w14:ligatures w14:val="none"/>
        </w:rPr>
      </w:pPr>
      <w:r>
        <w:rPr>
          <w:rFonts w:eastAsia="Times New Roman" w:cs="Arial" w:ascii="Arial" w:hAnsi="Arial"/>
          <w:b/>
          <w:bCs/>
          <w:kern w:val="0"/>
          <w:sz w:val="40"/>
          <w:szCs w:val="40"/>
          <w:lang w:eastAsia="ru-RU"/>
          <w14:ligatures w14:val="none"/>
        </w:rPr>
        <w:t>Отчет о работе Комиссии по информационной работе Центрального совета Профсоюза РАН за 2018 год</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r>
    </w:p>
    <w:p>
      <w:pPr>
        <w:pStyle w:val="Normal"/>
        <w:shd w:val="clear" w:color="auto" w:fill="FFFFFF"/>
        <w:spacing w:lineRule="auto" w:line="240" w:beforeAutospacing="1" w:afterAutospacing="1"/>
        <w:textAlignment w:val="baseline"/>
        <w:rPr>
          <w:rFonts w:ascii="Arial" w:hAnsi="Arial" w:eastAsia="Times New Roman" w:cs="Arial"/>
          <w:b/>
          <w:b/>
          <w:bCs/>
          <w:kern w:val="0"/>
          <w:sz w:val="26"/>
          <w:szCs w:val="26"/>
          <w:lang w:eastAsia="ru-RU"/>
          <w14:ligatures w14:val="none"/>
        </w:rPr>
      </w:pPr>
      <w:r>
        <w:rPr>
          <w:rFonts w:eastAsia="Times New Roman" w:cs="Arial" w:ascii="Arial" w:hAnsi="Arial"/>
          <w:b/>
          <w:bCs/>
          <w:kern w:val="0"/>
          <w:sz w:val="26"/>
          <w:szCs w:val="26"/>
          <w:lang w:eastAsia="ru-RU"/>
          <w14:ligatures w14:val="none"/>
        </w:rPr>
        <w:t>В течение года</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1. Подготовка и рассылка информационных материалов.</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2. Подготовка с участием представителей других комиссий и публикация в газете «Поиск» статей, рассказывающих о мероприятиях профсоюза, его инициативах, участии в решении актуальных для научного сообщества проблем.</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3. Поддержание работы и совершенствование сайта – наполнение новостной и нормативной информацией, создание архива, обмен информацией с сайтами региональных, территориальных и первичных организаций.</w:t>
        <w:br/>
        <w:br/>
        <w:t>4. Публикация в газете «Научное сообщество» статей по итогам заседаний Центрального совета и его президиума.</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5. Наполнение профсоюзных страниц в социальных сетях YouTube, ВКонтакте, Twitter.</w:t>
      </w:r>
    </w:p>
    <w:p>
      <w:pPr>
        <w:pStyle w:val="Normal"/>
        <w:shd w:val="clear" w:color="auto" w:fill="FFFFFF"/>
        <w:spacing w:lineRule="auto" w:line="240" w:beforeAutospacing="1" w:afterAutospacing="1"/>
        <w:textAlignment w:val="baseline"/>
        <w:rPr>
          <w:rFonts w:ascii="Arial" w:hAnsi="Arial" w:eastAsia="Times New Roman" w:cs="Arial"/>
          <w:b/>
          <w:b/>
          <w:bCs/>
          <w:kern w:val="0"/>
          <w:sz w:val="26"/>
          <w:szCs w:val="26"/>
          <w:lang w:eastAsia="ru-RU"/>
          <w14:ligatures w14:val="none"/>
        </w:rPr>
      </w:pPr>
      <w:r>
        <w:rPr>
          <w:rFonts w:eastAsia="Times New Roman" w:cs="Arial" w:ascii="Arial" w:hAnsi="Arial"/>
          <w:b/>
          <w:bCs/>
          <w:kern w:val="0"/>
          <w:sz w:val="26"/>
          <w:szCs w:val="26"/>
          <w:lang w:eastAsia="ru-RU"/>
          <w14:ligatures w14:val="none"/>
        </w:rPr>
        <w:t>Мероприятия</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1. В рамках семинара профактива Московской региональной организации ПР РАН на «Правде» проведен круглый стол по информационному взаимодействия в Профсоюзе РАН и МРО. Руководители первичных профорганизаций МРО и ряда региональных организаций были проинформированы о поддерживаемых профсоюзом и МРО информационных ресурсах. Участники круглого стола дали свои предложения по совершенствованию информационной работы</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Видеозапись, презентация – в материалах семинара на сайте профсоюза.</w:t>
        <w:br/>
        <w:t>Январь</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2. Подготовка заявления Профсоюза РАН о корректировке государственных заданий академических институтов.</w:t>
        <w:br/>
        <w:t>Январь</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3. Информационное сопровождение пресс-конференции «Финансирование науки: проблемы и перспективы». Более 20 откликов в федеральных изданиях</w:t>
        <w:br/>
        <w:t>20 февраля.</w:t>
        <w:br/>
        <w:br/>
        <w:t>4. Освещение встреч с кандидатами в президенты РАН, на которые приглашались представители профсоюза.</w:t>
        <w:br/>
        <w:t>Март</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5. Подготовка заявления профсоюза, выражающего его позицию по отношению к проведенному РАН анализу отчетов академических НИИ и согласованию научных тем.</w:t>
        <w:br/>
        <w:t>Апрель</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6. Освещение юбилейного концерта Клуба камерной музыки ФИАН.</w:t>
        <w:br/>
        <w:t>Апрель</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7. Подготовка заявления профсоюза о результатах анализа РАН отчетов академических институтов по государственным заданиям 2017 года и согласовании научных тем на очередной период.</w:t>
        <w:br/>
        <w:t>Май</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8. Участие в III Открытой молодежной конференции учреждений ФАНО Нижегородской области. Выступление с докладом «Какой профсоюз нам нужен?»</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9. Участие в подготовке пресс-конференции профсоюза против попытки правительства РФ лишить РАН права согласовывать вопросы реорганизации и ликвидации академических институтов. Видеотрансляция, более 10 публикаций в центральных СМИ.</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Участие в подготовке заявление профсоюза о поправках в закон о РАН.</w:t>
        <w:br/>
        <w:t>Июнь</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10. Освещение участия представителей профсоюза в круглом столе Комитета Госдумы по образованию «Правовое обеспечение научной и научно-технологической деятельности в Российской Федерации: состояние, проблемы, перспективы развития».</w:t>
        <w:br/>
        <w:t>Июнь</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11. Информационное сопровождение акции «Профсоюз РАН против пенсионной реформы»</w:t>
        <w:br/>
        <w:t>Июль</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12. Подготовка и информационное сопровождение пресс-конференции «Будут ли достигнуты цели, поставленные в указе президента в части науки?» Более 20 публикаций в центральных СМИ.</w:t>
        <w:br/>
        <w:t>Август</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13. Информационное сопровождение акции профсоюза «За труд без дискриминации».</w:t>
        <w:br/>
        <w:t>Сентябрь</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14. Информационное сопровождение проведения XXIII Поволжской ассамблеи профсоюза</w:t>
        <w:br/>
        <w:t>Проведение в рамках ассамблеи круглых столов с приглашение представителей прессы. Более 20 публикаций в центральных СМИ.</w:t>
        <w:br/>
        <w:t>Сентябрь</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15. Освещение участия представителей профсоюза в Общественных слушаниях по Национальному проекту "Наука" под председательством Президента РАН.</w:t>
        <w:br/>
        <w:t>Ноябрь</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16. Информационное обеспечение проведения внеочередного VII съезда Профсоюза РАН.</w:t>
        <w:br/>
        <w:t>Ноябрь</w:t>
      </w:r>
    </w:p>
    <w:p>
      <w:pPr>
        <w:pStyle w:val="Normal"/>
        <w:spacing w:lineRule="auto" w:line="240" w:before="0" w:after="0"/>
        <w:rPr>
          <w:rFonts w:ascii="Times New Roman" w:hAnsi="Times New Roman" w:eastAsia="Times New Roman" w:cs="Times New Roman"/>
          <w:kern w:val="0"/>
          <w:sz w:val="24"/>
          <w:szCs w:val="24"/>
          <w:lang w:eastAsia="ru-RU"/>
          <w14:ligatures w14:val="none"/>
        </w:rPr>
      </w:pPr>
      <w:r>
        <w:rPr/>
        <mc:AlternateContent>
          <mc:Choice Requires="wps">
            <w:drawing>
              <wp:inline distT="0" distB="0" distL="0" distR="0">
                <wp:extent cx="5941060" cy="19685"/>
                <wp:effectExtent l="0" t="0" r="0" b="0"/>
                <wp:docPr id="3" name=""/>
                <a:graphic xmlns:a="http://schemas.openxmlformats.org/drawingml/2006/main">
                  <a:graphicData uri="http://schemas.microsoft.com/office/word/2010/wordprocessingShape">
                    <wps:wsp>
                      <wps:cNvSpPr/>
                      <wps:nvSpPr>
                        <wps:cNvPr id="2" name=""/>
                        <wps:cNvSpPr/>
                      </wps:nvSpPr>
                      <wps:spPr>
                        <a:xfrm>
                          <a:off x="0" y="0"/>
                          <a:ext cx="5940360" cy="19080"/>
                        </a:xfrm>
                        <a:prstGeom prst="rect">
                          <a:avLst/>
                        </a:prstGeom>
                        <a:solidFill>
                          <a:srgbClr val="151515"/>
                        </a:solidFill>
                        <a:ln w="0">
                          <a:noFill/>
                        </a:ln>
                      </wps:spPr>
                      <wps:bodyPr/>
                    </wps:wsp>
                  </a:graphicData>
                </a:graphic>
                <wp14:sizeRelH relativeFrom="page">
                  <wp14:pctWidth>100000</wp14:pctWidth>
                </wp14:sizeRelH>
              </wp:inline>
            </w:drawing>
          </mc:Choice>
          <mc:Fallback>
            <w:pict>
              <v:rect id="shape_0" fillcolor="#151515" stroked="f" o:allowincell="f" style="position:absolute;margin-left:0pt;margin-top:-1.55pt;width:467.7pt;height:1.45pt;mso-wrap-style:none;v-text-anchor:middle;mso-position-horizontal:center;mso-position-vertical:top">
                <v:fill o:detectmouseclick="t" type="solid" color2="#eaeaea"/>
                <v:stroke color="#3465a4" joinstyle="round" endcap="flat"/>
                <w10:wrap type="topAndBottom"/>
              </v:rect>
            </w:pict>
          </mc:Fallback>
        </mc:AlternateContent>
      </w:r>
    </w:p>
    <w:p>
      <w:pPr>
        <w:pStyle w:val="Normal"/>
        <w:spacing w:lineRule="auto" w:line="240" w:before="0" w:after="0"/>
        <w:rPr>
          <w:rFonts w:ascii="Times New Roman" w:hAnsi="Times New Roman" w:eastAsia="Times New Roman" w:cs="Times New Roman"/>
          <w:kern w:val="0"/>
          <w:sz w:val="24"/>
          <w:szCs w:val="24"/>
          <w:lang w:eastAsia="ru-RU"/>
          <w14:ligatures w14:val="none"/>
        </w:rPr>
      </w:pPr>
      <w:r>
        <w:rPr>
          <w:rFonts w:eastAsia="Times New Roman" w:cs="Arial" w:ascii="Arial" w:hAnsi="Arial"/>
          <w:color w:val="151515"/>
          <w:kern w:val="0"/>
          <w:sz w:val="26"/>
          <w:szCs w:val="26"/>
          <w:shd w:fill="FFFFFF" w:val="clear"/>
          <w:lang w:eastAsia="ru-RU"/>
          <w14:ligatures w14:val="none"/>
        </w:rPr>
        <w:t>p</w:t>
      </w:r>
    </w:p>
    <w:p>
      <w:pPr>
        <w:pStyle w:val="Normal"/>
        <w:shd w:val="clear" w:color="auto" w:fill="FFFFFF"/>
        <w:spacing w:lineRule="auto" w:line="240" w:beforeAutospacing="1" w:afterAutospacing="1"/>
        <w:jc w:val="center"/>
        <w:textAlignment w:val="baseline"/>
        <w:rPr>
          <w:rFonts w:ascii="Arial" w:hAnsi="Arial" w:eastAsia="Times New Roman" w:cs="Arial"/>
          <w:b/>
          <w:b/>
          <w:bCs/>
          <w:kern w:val="0"/>
          <w:sz w:val="40"/>
          <w:szCs w:val="40"/>
          <w:lang w:eastAsia="ru-RU"/>
          <w14:ligatures w14:val="none"/>
        </w:rPr>
      </w:pPr>
      <w:r>
        <w:rPr>
          <w:rFonts w:eastAsia="Times New Roman" w:cs="Arial" w:ascii="Arial" w:hAnsi="Arial"/>
          <w:b/>
          <w:bCs/>
          <w:kern w:val="0"/>
          <w:sz w:val="40"/>
          <w:szCs w:val="40"/>
          <w:lang w:eastAsia="ru-RU"/>
          <w14:ligatures w14:val="none"/>
        </w:rPr>
        <w:t>Отчет о работе Комиссии по информационной работе Центрального совета Профсоюза РАН за 2017 год</w:t>
      </w:r>
    </w:p>
    <w:p>
      <w:pPr>
        <w:pStyle w:val="Normal"/>
        <w:shd w:val="clear" w:color="auto" w:fill="FFFFFF"/>
        <w:spacing w:lineRule="auto" w:line="240" w:beforeAutospacing="1" w:afterAutospacing="1"/>
        <w:textAlignment w:val="baseline"/>
        <w:rPr>
          <w:rFonts w:ascii="Arial" w:hAnsi="Arial" w:eastAsia="Times New Roman" w:cs="Arial"/>
          <w:b/>
          <w:b/>
          <w:bCs/>
          <w:kern w:val="0"/>
          <w:sz w:val="26"/>
          <w:szCs w:val="26"/>
          <w:lang w:eastAsia="ru-RU"/>
          <w14:ligatures w14:val="none"/>
        </w:rPr>
      </w:pPr>
      <w:r>
        <w:rPr>
          <w:rFonts w:eastAsia="Times New Roman" w:cs="Arial" w:ascii="Arial" w:hAnsi="Arial"/>
          <w:b/>
          <w:bCs/>
          <w:kern w:val="0"/>
          <w:sz w:val="26"/>
          <w:szCs w:val="26"/>
          <w:lang w:eastAsia="ru-RU"/>
          <w14:ligatures w14:val="none"/>
        </w:rPr>
        <w:t>В течение года</w:t>
      </w:r>
    </w:p>
    <w:p>
      <w:pPr>
        <w:pStyle w:val="Normal"/>
        <w:numPr>
          <w:ilvl w:val="0"/>
          <w:numId w:val="5"/>
        </w:numPr>
        <w:shd w:val="clear" w:color="auto" w:fill="FFFFFF"/>
        <w:spacing w:lineRule="auto" w:line="240" w:beforeAutospacing="1"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Подготовка и рассылка резюме оперативных совещаний профсоюза и других информационных материалов.</w:t>
      </w:r>
    </w:p>
    <w:p>
      <w:pPr>
        <w:pStyle w:val="Normal"/>
        <w:numPr>
          <w:ilvl w:val="0"/>
          <w:numId w:val="5"/>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Подготовка с участием представителей  других комиссий и публикация в газете «Поиск» статей, рассказывающих о мероприятиях профсоюза, его инициативах, участии в решении актуальных для научного сообщества проблем. (Список - Приложение №1).</w:t>
      </w:r>
    </w:p>
    <w:p>
      <w:pPr>
        <w:pStyle w:val="Normal"/>
        <w:numPr>
          <w:ilvl w:val="0"/>
          <w:numId w:val="5"/>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Поддержание работы и совершенствование сайта – наполнение новостной и нормативной информацией, создание архива, обмен информацией с  сайтами региональных, территориальных и первичных организаций.</w:t>
      </w:r>
    </w:p>
    <w:p>
      <w:pPr>
        <w:pStyle w:val="Normal"/>
        <w:numPr>
          <w:ilvl w:val="0"/>
          <w:numId w:val="5"/>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Мониторинг прессы, взаимодействия с пресс-службами РАН и ФАНО.</w:t>
      </w:r>
    </w:p>
    <w:p>
      <w:pPr>
        <w:pStyle w:val="Normal"/>
        <w:numPr>
          <w:ilvl w:val="0"/>
          <w:numId w:val="5"/>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Публикация в газете «Научное сообщество» статей по итогам всех заседаний Центрального совета и его президиума.</w:t>
      </w:r>
    </w:p>
    <w:p>
      <w:pPr>
        <w:pStyle w:val="Normal"/>
        <w:numPr>
          <w:ilvl w:val="0"/>
          <w:numId w:val="5"/>
        </w:numPr>
        <w:shd w:val="clear" w:color="auto" w:fill="FFFFFF"/>
        <w:spacing w:lineRule="auto" w:line="240" w:before="0" w:afterAutospacing="1"/>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Наполнение профсоюзного канала на ресурсе </w:t>
      </w:r>
      <w:hyperlink r:id="rId24" w:tgtFrame="_blank">
        <w:r>
          <w:rPr>
            <w:rFonts w:eastAsia="Times New Roman" w:cs="Arial" w:ascii="Arial" w:hAnsi="Arial"/>
            <w:color w:val="246EB9"/>
            <w:spacing w:val="-2"/>
            <w:kern w:val="0"/>
            <w:sz w:val="26"/>
            <w:szCs w:val="26"/>
            <w:u w:val="single"/>
            <w:lang w:eastAsia="ru-RU"/>
            <w14:ligatures w14:val="none"/>
          </w:rPr>
          <w:t>YouTube</w:t>
        </w:r>
      </w:hyperlink>
      <w:r>
        <w:rPr>
          <w:rFonts w:eastAsia="Times New Roman" w:cs="Arial" w:ascii="Arial" w:hAnsi="Arial"/>
          <w:color w:val="151515"/>
          <w:kern w:val="0"/>
          <w:sz w:val="26"/>
          <w:szCs w:val="26"/>
          <w:lang w:eastAsia="ru-RU"/>
          <w14:ligatures w14:val="none"/>
        </w:rPr>
        <w:t>.</w:t>
      </w:r>
    </w:p>
    <w:p>
      <w:pPr>
        <w:pStyle w:val="Normal"/>
        <w:shd w:val="clear" w:color="auto" w:fill="FFFFFF"/>
        <w:spacing w:lineRule="auto" w:line="240" w:beforeAutospacing="1" w:afterAutospacing="1"/>
        <w:ind w:left="720" w:hanging="0"/>
        <w:textAlignment w:val="baseline"/>
        <w:rPr>
          <w:rFonts w:ascii="inherit" w:hAnsi="inherit" w:eastAsia="Times New Roman" w:cs="Arial"/>
          <w:b/>
          <w:b/>
          <w:bCs/>
          <w:color w:val="151515"/>
          <w:kern w:val="0"/>
          <w:sz w:val="26"/>
          <w:szCs w:val="26"/>
          <w:lang w:eastAsia="ru-RU"/>
          <w14:ligatures w14:val="none"/>
        </w:rPr>
      </w:pPr>
      <w:r>
        <w:rPr>
          <w:rFonts w:eastAsia="Times New Roman" w:cs="Arial" w:ascii="inherit" w:hAnsi="inherit"/>
          <w:b/>
          <w:bCs/>
          <w:color w:val="151515"/>
          <w:kern w:val="0"/>
          <w:sz w:val="26"/>
          <w:szCs w:val="26"/>
          <w:lang w:eastAsia="ru-RU"/>
          <w14:ligatures w14:val="none"/>
        </w:rPr>
        <w:t>Мероприятия</w:t>
      </w:r>
    </w:p>
    <w:p>
      <w:pPr>
        <w:pStyle w:val="Normal"/>
        <w:numPr>
          <w:ilvl w:val="0"/>
          <w:numId w:val="5"/>
        </w:numPr>
        <w:shd w:val="clear" w:color="auto" w:fill="FFFFFF"/>
        <w:spacing w:lineRule="auto" w:line="240" w:beforeAutospacing="1" w:afterAutospacing="1"/>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В рамках семинара профактива Московской региональной организации ПР РАН на «Правде» проведен круглый стол по информационным вопросам. Руководители первичных профорганизаций МРО и ряда региональных организаций были проинформированы о возможностях получения необходимой для работы информации и донесения своих проблем до общественности. Участники круглого стола дали свои предложения по совершенствованию информационной работы</w:t>
      </w:r>
    </w:p>
    <w:p>
      <w:pPr>
        <w:pStyle w:val="Normal"/>
        <w:shd w:val="clear" w:color="auto" w:fill="FFFFFF"/>
        <w:spacing w:lineRule="auto" w:line="240" w:beforeAutospacing="1" w:afterAutospacing="1"/>
        <w:ind w:left="720" w:hanging="0"/>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Видеозапись - </w:t>
      </w:r>
      <w:r>
        <w:fldChar w:fldCharType="begin"/>
      </w:r>
      <w:r>
        <w:rPr>
          <w:sz w:val="26"/>
          <w:spacing w:val="-2"/>
          <w:u w:val="single"/>
          <w:kern w:val="0"/>
          <w:szCs w:val="26"/>
          <w:rFonts w:eastAsia="Times New Roman" w:cs="Arial" w:ascii="Arial" w:hAnsi="Arial"/>
          <w:color w:val="246EB9"/>
          <w:lang w:eastAsia="ru-RU"/>
        </w:rPr>
        <w:instrText> HYPERLINK "http://www.ras.ru/news/shownews.aspx?id=cd94ef96-dcff-4d32-ab73-221522629451" \l "content" \n _blank</w:instrText>
      </w:r>
      <w:r>
        <w:rPr>
          <w:sz w:val="26"/>
          <w:spacing w:val="-2"/>
          <w:u w:val="single"/>
          <w:kern w:val="0"/>
          <w:szCs w:val="26"/>
          <w:rFonts w:eastAsia="Times New Roman" w:cs="Arial" w:ascii="Arial" w:hAnsi="Arial"/>
          <w:color w:val="246EB9"/>
          <w:lang w:eastAsia="ru-RU"/>
        </w:rPr>
        <w:fldChar w:fldCharType="separate"/>
      </w:r>
      <w:r>
        <w:rPr>
          <w:rFonts w:eastAsia="Times New Roman" w:cs="Arial" w:ascii="Arial" w:hAnsi="Arial"/>
          <w:color w:val="246EB9"/>
          <w:spacing w:val="-2"/>
          <w:kern w:val="0"/>
          <w:sz w:val="26"/>
          <w:szCs w:val="26"/>
          <w:u w:val="single"/>
          <w:lang w:eastAsia="ru-RU"/>
          <w14:ligatures w14:val="none"/>
        </w:rPr>
        <w:t>http://www.ras.ru/news/shownews.aspx?id=cd94ef96-dcff-4d32-ab73-221522629451#content</w:t>
      </w:r>
      <w:r>
        <w:rPr>
          <w:sz w:val="26"/>
          <w:spacing w:val="-2"/>
          <w:u w:val="single"/>
          <w:kern w:val="0"/>
          <w:szCs w:val="26"/>
          <w:rFonts w:eastAsia="Times New Roman" w:cs="Arial" w:ascii="Arial" w:hAnsi="Arial"/>
          <w:color w:val="246EB9"/>
          <w:lang w:eastAsia="ru-RU"/>
        </w:rPr>
        <w:fldChar w:fldCharType="end"/>
      </w:r>
      <w:r>
        <w:rPr>
          <w:rFonts w:eastAsia="Times New Roman" w:cs="Arial" w:ascii="inherit" w:hAnsi="inherit"/>
          <w:color w:val="151515"/>
          <w:kern w:val="0"/>
          <w:sz w:val="26"/>
          <w:szCs w:val="26"/>
          <w:lang w:eastAsia="ru-RU"/>
          <w14:ligatures w14:val="none"/>
        </w:rPr>
        <w:br/>
        <w:t>Объявлен конкурс на лучшую публикацию в газете «Научное сообщество» в 2017 году (Положение о конкурсе – Приложение №2)</w:t>
      </w:r>
    </w:p>
    <w:p>
      <w:pPr>
        <w:pStyle w:val="Normal"/>
        <w:shd w:val="clear" w:color="auto" w:fill="FFFFFF"/>
        <w:spacing w:lineRule="auto" w:line="240" w:beforeAutospacing="1" w:afterAutospacing="1"/>
        <w:ind w:left="720" w:hanging="0"/>
        <w:jc w:val="right"/>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Январь</w:t>
      </w:r>
    </w:p>
    <w:p>
      <w:pPr>
        <w:pStyle w:val="Normal"/>
        <w:numPr>
          <w:ilvl w:val="0"/>
          <w:numId w:val="5"/>
        </w:numPr>
        <w:shd w:val="clear" w:color="auto" w:fill="FFFFFF"/>
        <w:spacing w:lineRule="auto" w:line="240" w:beforeAutospacing="1" w:afterAutospacing="1"/>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Информационное сопровождение ХI лыжной академиады, посвященной 25-летию Профсоюза РАН (пресс-релиз, фото-, видеосъемка, интервью с участниками, размещение материалов в газетах «Поиск», «Научное сообщество», на сайте профсоюза).</w:t>
      </w:r>
    </w:p>
    <w:p>
      <w:pPr>
        <w:pStyle w:val="Normal"/>
        <w:shd w:val="clear" w:color="auto" w:fill="FFFFFF"/>
        <w:spacing w:lineRule="auto" w:line="240" w:beforeAutospacing="1" w:afterAutospacing="1"/>
        <w:ind w:left="720" w:hanging="0"/>
        <w:jc w:val="right"/>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Февраль</w:t>
      </w:r>
    </w:p>
    <w:p>
      <w:pPr>
        <w:pStyle w:val="Normal"/>
        <w:numPr>
          <w:ilvl w:val="0"/>
          <w:numId w:val="5"/>
        </w:numPr>
        <w:shd w:val="clear" w:color="auto" w:fill="FFFFFF"/>
        <w:spacing w:lineRule="auto" w:line="240" w:beforeAutospacing="1" w:afterAutospacing="1"/>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 </w:t>
      </w:r>
      <w:r>
        <w:rPr>
          <w:rFonts w:eastAsia="Times New Roman" w:cs="Arial" w:ascii="Arial" w:hAnsi="Arial"/>
          <w:color w:val="151515"/>
          <w:kern w:val="0"/>
          <w:sz w:val="26"/>
          <w:szCs w:val="26"/>
          <w:lang w:eastAsia="ru-RU"/>
          <w14:ligatures w14:val="none"/>
        </w:rPr>
        <w:t>Организация силами комиссии Первомайской акции против профанации «зарплатного» указа президента и недостаточного финансирования науки – подготовка, вывешивание на сайте, рассылка по организациям плакатов, критикующих и высмеивающих действия власти.</w:t>
      </w:r>
    </w:p>
    <w:p>
      <w:pPr>
        <w:pStyle w:val="Normal"/>
        <w:shd w:val="clear" w:color="auto" w:fill="FFFFFF"/>
        <w:spacing w:lineRule="auto" w:line="240" w:beforeAutospacing="1" w:afterAutospacing="1"/>
        <w:ind w:left="720" w:hanging="0"/>
        <w:jc w:val="right"/>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Апрель</w:t>
      </w:r>
    </w:p>
    <w:p>
      <w:pPr>
        <w:pStyle w:val="Normal"/>
        <w:numPr>
          <w:ilvl w:val="0"/>
          <w:numId w:val="5"/>
        </w:numPr>
        <w:shd w:val="clear" w:color="auto" w:fill="FFFFFF"/>
        <w:spacing w:lineRule="auto" w:line="240" w:beforeAutospacing="1" w:afterAutospacing="1"/>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Информационное сопровождение проведения выездного заседания президиума ЦС Профсоюза РАН в Крыму.</w:t>
      </w:r>
    </w:p>
    <w:p>
      <w:pPr>
        <w:pStyle w:val="Normal"/>
        <w:shd w:val="clear" w:color="auto" w:fill="FFFFFF"/>
        <w:spacing w:lineRule="auto" w:line="240" w:beforeAutospacing="1" w:afterAutospacing="1"/>
        <w:ind w:left="720" w:hanging="0"/>
        <w:jc w:val="right"/>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Май</w:t>
      </w:r>
    </w:p>
    <w:p>
      <w:pPr>
        <w:pStyle w:val="Normal"/>
        <w:numPr>
          <w:ilvl w:val="0"/>
          <w:numId w:val="5"/>
        </w:numPr>
        <w:shd w:val="clear" w:color="auto" w:fill="FFFFFF"/>
        <w:spacing w:lineRule="auto" w:line="240" w:beforeAutospacing="1" w:afterAutospacing="1"/>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Участие в проведении акции за увеличение финансирования исследований «Не душите науку» - оформление и рассылка объявлений, лозунгов, подготовка информационных материалов, работа с представителями СМИ. Проведение пресс-конференции в штаб квартире профсоюза. Публикация в ходе акции на сайте сообщений, фото- и видеоматериалов.</w:t>
      </w:r>
    </w:p>
    <w:p>
      <w:pPr>
        <w:pStyle w:val="Normal"/>
        <w:shd w:val="clear" w:color="auto" w:fill="FFFFFF"/>
        <w:spacing w:lineRule="auto" w:line="240" w:beforeAutospacing="1" w:afterAutospacing="1"/>
        <w:ind w:left="720" w:hanging="0"/>
        <w:jc w:val="right"/>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Июнь</w:t>
      </w:r>
    </w:p>
    <w:p>
      <w:pPr>
        <w:pStyle w:val="Normal"/>
        <w:numPr>
          <w:ilvl w:val="0"/>
          <w:numId w:val="5"/>
        </w:numPr>
        <w:shd w:val="clear" w:color="auto" w:fill="FFFFFF"/>
        <w:spacing w:lineRule="auto" w:line="240" w:beforeAutospacing="1" w:afterAutospacing="1"/>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Широкое освещение результатов акции – подготовка материалов в СМИ, размещение на сайте ссылок на публикации в прессе,  выпуск инфографики, постеров.</w:t>
      </w:r>
    </w:p>
    <w:p>
      <w:pPr>
        <w:pStyle w:val="Normal"/>
        <w:shd w:val="clear" w:color="auto" w:fill="FFFFFF"/>
        <w:spacing w:lineRule="auto" w:line="240" w:beforeAutospacing="1" w:afterAutospacing="1"/>
        <w:ind w:left="720" w:hanging="0"/>
        <w:jc w:val="right"/>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Октябрь</w:t>
      </w:r>
    </w:p>
    <w:p>
      <w:pPr>
        <w:pStyle w:val="Normal"/>
        <w:numPr>
          <w:ilvl w:val="0"/>
          <w:numId w:val="5"/>
        </w:numPr>
        <w:shd w:val="clear" w:color="auto" w:fill="FFFFFF"/>
        <w:spacing w:lineRule="auto" w:line="240" w:beforeAutospacing="1" w:afterAutospacing="1"/>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Выпуск специального номера газеты «Научное сообщество» с воспоминаниями ветеранов профсоюзного движения к 25-летию Профсоюза РАН.</w:t>
      </w:r>
    </w:p>
    <w:p>
      <w:pPr>
        <w:pStyle w:val="Normal"/>
        <w:shd w:val="clear" w:color="auto" w:fill="FFFFFF"/>
        <w:spacing w:lineRule="auto" w:line="240" w:beforeAutospacing="1" w:afterAutospacing="1"/>
        <w:ind w:left="720" w:hanging="0"/>
        <w:jc w:val="right"/>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color w:val="151515"/>
          <w:kern w:val="0"/>
          <w:sz w:val="26"/>
          <w:szCs w:val="26"/>
          <w:lang w:eastAsia="ru-RU"/>
          <w14:ligatures w14:val="none"/>
        </w:rPr>
        <w:t>Ноябрь</w:t>
      </w:r>
    </w:p>
    <w:p>
      <w:pPr>
        <w:pStyle w:val="Normal"/>
        <w:numPr>
          <w:ilvl w:val="0"/>
          <w:numId w:val="5"/>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Подготовка предложений по налаживанию информационной работы, целевой аудиторией и главным участником которой является молодежь.</w:t>
      </w:r>
    </w:p>
    <w:p>
      <w:pPr>
        <w:pStyle w:val="Normal"/>
        <w:shd w:val="clear" w:color="auto" w:fill="FFFFFF"/>
        <w:spacing w:lineRule="auto" w:line="240" w:before="0" w:after="0"/>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Приложение №3 – протокол заседания Информационной комиссии и план работы)</w:t>
        <w:br/>
        <w:t>Декабрь</w:t>
      </w:r>
    </w:p>
    <w:p>
      <w:pPr>
        <w:pStyle w:val="Normal"/>
        <w:shd w:val="clear" w:color="auto" w:fill="FFFFFF"/>
        <w:spacing w:lineRule="auto" w:line="240" w:before="0" w:after="0"/>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r>
    </w:p>
    <w:p>
      <w:pPr>
        <w:pStyle w:val="Normal"/>
        <w:shd w:val="clear" w:color="auto" w:fill="FFFFFF"/>
        <w:spacing w:lineRule="auto" w:line="240" w:beforeAutospacing="1" w:afterAutospacing="1"/>
        <w:jc w:val="center"/>
        <w:textAlignment w:val="baseline"/>
        <w:rPr>
          <w:rFonts w:ascii="Arial" w:hAnsi="Arial" w:eastAsia="Times New Roman" w:cs="Arial"/>
          <w:kern w:val="0"/>
          <w:sz w:val="26"/>
          <w:szCs w:val="26"/>
          <w:lang w:eastAsia="ru-RU"/>
          <w14:ligatures w14:val="none"/>
        </w:rPr>
      </w:pPr>
      <w:r>
        <w:rPr>
          <w:rFonts w:eastAsia="Times New Roman" w:cs="Arial" w:ascii="Arial" w:hAnsi="Arial"/>
          <w:i/>
          <w:iCs/>
          <w:color w:val="023A67"/>
          <w:kern w:val="0"/>
          <w:sz w:val="26"/>
          <w:szCs w:val="26"/>
          <w:lang w:eastAsia="ru-RU"/>
          <w14:ligatures w14:val="none"/>
        </w:rPr>
        <w:t>Приложение №1</w:t>
      </w:r>
    </w:p>
    <w:p>
      <w:pPr>
        <w:pStyle w:val="Normal"/>
        <w:numPr>
          <w:ilvl w:val="0"/>
          <w:numId w:val="0"/>
        </w:numPr>
        <w:shd w:val="clear" w:color="auto" w:fill="FFFFFF"/>
        <w:spacing w:lineRule="auto" w:line="240" w:beforeAutospacing="1" w:afterAutospacing="1"/>
        <w:textAlignment w:val="baseline"/>
        <w:outlineLvl w:val="3"/>
        <w:rPr>
          <w:rFonts w:ascii="Arial" w:hAnsi="Arial" w:eastAsia="Times New Roman" w:cs="Arial"/>
          <w:color w:val="2B4965"/>
          <w:spacing w:val="-5"/>
          <w:kern w:val="0"/>
          <w:sz w:val="24"/>
          <w:szCs w:val="24"/>
          <w:lang w:eastAsia="ru-RU"/>
          <w14:ligatures w14:val="none"/>
        </w:rPr>
      </w:pPr>
      <w:r>
        <w:rPr>
          <w:rFonts w:eastAsia="Times New Roman" w:cs="Arial" w:ascii="Arial" w:hAnsi="Arial"/>
          <w:b/>
          <w:bCs/>
          <w:color w:val="2B4965"/>
          <w:spacing w:val="-5"/>
          <w:kern w:val="0"/>
          <w:sz w:val="24"/>
          <w:szCs w:val="24"/>
          <w:lang w:eastAsia="ru-RU"/>
          <w14:ligatures w14:val="none"/>
        </w:rPr>
        <w:t>Стабильная стагнация?</w:t>
      </w:r>
      <w:r>
        <w:rPr>
          <w:rFonts w:eastAsia="Times New Roman" w:cs="Arial" w:ascii="Arial" w:hAnsi="Arial"/>
          <w:color w:val="2B4965"/>
          <w:spacing w:val="-5"/>
          <w:kern w:val="0"/>
          <w:sz w:val="24"/>
          <w:szCs w:val="24"/>
          <w:lang w:eastAsia="ru-RU"/>
          <w14:ligatures w14:val="none"/>
        </w:rPr>
        <w:t xml:space="preserve"> Ученым снова обещают неприятности.</w:t>
        <w:br/>
      </w:r>
      <w:hyperlink r:id="rId25" w:tgtFrame="_blank">
        <w:r>
          <w:rPr>
            <w:rFonts w:eastAsia="Times New Roman" w:cs="Arial" w:ascii="Arial" w:hAnsi="Arial"/>
            <w:color w:val="246EB9"/>
            <w:spacing w:val="-2"/>
            <w:kern w:val="0"/>
            <w:sz w:val="24"/>
            <w:szCs w:val="24"/>
            <w:u w:val="single"/>
            <w:lang w:eastAsia="ru-RU"/>
            <w14:ligatures w14:val="none"/>
          </w:rPr>
          <w:t>№ 1-2(2017)</w:t>
        </w:r>
      </w:hyperlink>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13.01.2017</w:t>
      </w:r>
    </w:p>
    <w:p>
      <w:pPr>
        <w:pStyle w:val="Normal"/>
        <w:spacing w:lineRule="auto" w:line="240" w:before="0" w:after="0"/>
        <w:rPr>
          <w:rFonts w:ascii="Times New Roman" w:hAnsi="Times New Roman" w:eastAsia="Times New Roman" w:cs="Times New Roman"/>
          <w:kern w:val="0"/>
          <w:sz w:val="24"/>
          <w:szCs w:val="24"/>
          <w:lang w:eastAsia="ru-RU"/>
          <w14:ligatures w14:val="none"/>
        </w:rPr>
      </w:pPr>
      <w:r>
        <w:rPr>
          <w:rFonts w:eastAsia="Times New Roman" w:cs="Arial" w:ascii="Arial" w:hAnsi="Arial"/>
          <w:color w:val="151515"/>
          <w:kern w:val="0"/>
          <w:sz w:val="26"/>
          <w:szCs w:val="26"/>
          <w:shd w:fill="FFFFFF" w:val="clear"/>
          <w:lang w:eastAsia="ru-RU"/>
          <w14:ligatures w14:val="none"/>
        </w:rPr>
        <w:t>Какие изменения в жизни академических организаций произойдут в наступившем году? Вырастут ли зарплаты ученых? Улучшатся ли условия труда? Ответы на эти вопросы прозвучали на состоявшемся в конце декабря круглом столе, посвященном выполнению Межотраслевого соглашения по подведомственным ФАНО организациям.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Напомним, согласно Трудовому кодексу, соглашения такого рода заключаются между полномочными представителями работников и работодателей и устанавливают общие условия оплаты труда, гарантии, компенсации и льготы работникам отрасли. В данном случае интересы трудовых коллективов представляют Профсоюз работников Российской академии наук, Профсоюз работников здравоохранения РФ и Профсоюз работников агропромышленного комплекса РФ, а работодателем является ФАНО России.</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Было отмечено, что стороны договорились по важнейшему вопросу - системе оплаты труда (СОТ). Найти консенсус оказалось непросто: в трех объединенных в РАН госакадемиях действовали разные СОТ. Чтобы выстроить универсальную схему, понадобилось почти три года. Обмен материалами, обсуждения, консультации проводились в рамках созданной ФАНО рабочей группы по вопросам оплаты труда, в состав которой вошли представители перечисленных профсоюзов, ФАНО и Минтруда. В прошедшем году было принято 12 примерных положений об оплате труда разных категорий работников и руководителей организаций.</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В настоящее время идет внедрение отраслевой СОТ в практику. На основе типовых документов институты разработали свои локальные нормативные акты по выплате заработной платы и стимулирующих надбавок. Все эти положения должны были широко и открыто обсуждаться и проходить процедуру учета мнения представительного органа работников. Однако, как показал проведенный Профсоюзом РАН анализ, не во всех институтах обозначенное в Трудовом кодексе требование было выполнено. Такие документы юридически не состоятельны и могут быть оспорены в суде, отметил председатель Проф</w:t>
        <w:softHyphen/>
        <w:t>союза РАН Виктор Калинушкин. Он предложил ФАНО разослать в институты рекомендации по выполнению предусмотренных законом и Межотраслевым соглашением процедур.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Далеко не все руководители организаций готовы сотрудничать с представителями работников, подчеркнул профлидер. Нередки случаи, когда директора НИИ вопреки законодательным нормам отказывают профсоюзным органам в требовании заключать коллективные договоры - правовые акты, регулирующие социально-трудовые отношения на уровне организаций.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Не хватает открытости и самому ФАНО. Виктор Калинушкин обратился к сотрудникам агентства с просьбой представлять профсоюзам данные о финансировании институтов и, в частности, о заработной плате различных категорий сотрудников.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До начала реформы РАН проф</w:t>
        <w:softHyphen/>
        <w:t>союз получал такую информацию от академии, - отметил он. - Это давало нам возможность адекватно оценивать ситуацию в организациях.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Много вопросов вызывает и реализация известного “майского” указа Президента РФ, требующего повысить средние зарплаты (СЗП) научных работников до 200% от СЗП по региону к 2018 году. На выполнение указа выделяются дополнительные целевые деньги. Так, в 2016 году бюджетные научные организации получили 5,17 миллиарда рублей, из них 2,4 миллиарда было перечислено подведомственным ФАНО институтам. В наступившем году на эти цели запланировано выделить еще больше - 11,8 миллиарда рублей.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Несмотря на такую поддержку, фигурирующие в “дорожных картах” показатели во многих регионах не выполняются. Заместитель начальника Планово-экономического управления ФАНО Сергей Пименов сообщил, что из всех подведомственных агентству научных организаций (а их около 700) только 170 дотянули до установленного на 2016 год норматива - 145,8% от СЗП по региону. В 28 субъектах Федерации организации не могут достичь и 100%. Это, в первую очередь, Москва, Санкт-Петербург, столичные области, где СЗП достаточно высоки. Там ситуация выглядит совершенно безнадежной. В Москве, например, средняя зарплата в 2016 году составила 60 тысяч рублей. В полтора раза перекрыть эту цифру при существующем уровне финансирования просто нереально.</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Борьба за выполнение указа, как и предсказывали ученые, обернулась кадровыми потерями. Опрос, проведенный Профсоюзом РАН более чем в 100 институтах, показал: в 2016 году начались массовые переводы на неполные ставки, участились случаи принуждения к увольнению по собственному желанию. Причем выдавливают не только ветеранов, чего следовало ожидать, но и молодежь. Так что об омоложении научных коллективов говорить, увы, не приходится.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Председатель Московской организации Профсоюза работников агропромышленного комплекса Александра Пшеничникова обратила внимание на еще один негативный эффект от реализации указа. Поскольку все средства брошены на повышение зарплат ученых, обеспечение технических сотрудников идет по остаточному принципу. В итоге во многих сельскохозяйственных НИИ зарплаты техперсонала опустились ниже регионального минимума (в Москве он составляет примерно 17,5 тысячи рублей).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Понятно, что все эти проблемы в наступившем году обострятся. Средства на увеличение зарплат ученых добавили, но вырастет и норматив по СЗП - примерно до 170% от среднерегиональной. Чтобы его достичь, многим вновь придется прибегать к жестким кадровым решениям.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На этом безрадостном фоне продолжится реформирование системы оплаты труда в бюджетной сфере. На повестке дня - введение так называемого “эффективного контракта”, аттестация ученых, утверждение профессиональных стандартов для научных работников и руководителей научных организаций.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Как известно, реформа, главной идеей которой было установление современных требований к компетенции специалистов для повышения эффективности их работы, была затеяна в 2012 году, в благоприятных экономических условиях. Сегодня, когда не хватает средств на зарплаты и о серьезной модернизации материально-технической базы можно только мечтать, запланированные действия едва ли дадут желаемый результат. Но процесс запущен, и принятые нормативные акты никто не отменял. По мнению участников круглого стола, необходимо, чтобы преобразования происходили плавно, без нарушения прав сотрудников и увеличения бюрократической нагрузки на организации. Стороны договорились разработать рекомендации для институтов - как минимизировать ущерб от введения требуемых законом новаций в сфере труда.</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Профсоюзы выразили тревогу по поводу неудовлетворительного состояния дел с охраной труда. Многие сотрудники отрасли работают во вредных условиях и по идее должны обеспечиваться средствами защиты, получать льготы и компенсации. Но у организаций нет средств для проведения необходимой для этого специальной оценки рабочих мест. Поэтому “вредники” зачастую остаются без положенной поддержки. Представители ФАНО отметили, что агентство не наделено полномочиями финансировать мероприятия по охране труда: эта обязанность возлагается на непосредственных работодателей - администрации институтов. Профсоюзы считают, что это положение необходимо менять: агентство должно активно участвовать в обеспечении нормальных условий труда работников. В итоге стороны решили вместе разбираться, насколько тяжела ситуация, кто за что отвечает и где взять деньги на это важное направление работы.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Итоги встречи показали, что в новый год академическая наука вступила со старыми проблемами, главной из которых Виктор Калинушкин назвал недостаточное финансирование.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При существующих показателях бюджета поступательное развитие невозможно: лучшее, что нас ждет, - стабильная стагнация, - уверен лидер профсоюза. </w:t>
      </w:r>
      <w:r>
        <w:rPr>
          <w:rFonts w:eastAsia="Times New Roman" w:cs="Arial" w:ascii="Arial" w:hAnsi="Arial"/>
          <w:color w:val="151515"/>
          <w:kern w:val="0"/>
          <w:sz w:val="26"/>
          <w:szCs w:val="26"/>
          <w:lang w:eastAsia="ru-RU"/>
          <w14:ligatures w14:val="none"/>
        </w:rPr>
        <w:br/>
        <w:br/>
      </w:r>
    </w:p>
    <w:p>
      <w:pPr>
        <w:pStyle w:val="Normal"/>
        <w:shd w:val="clear" w:color="auto" w:fill="FFFFFF"/>
        <w:spacing w:lineRule="auto" w:line="240" w:beforeAutospacing="1" w:afterAutospacing="1"/>
        <w:jc w:val="right"/>
        <w:textAlignment w:val="baseline"/>
        <w:rPr>
          <w:rFonts w:ascii="Arial" w:hAnsi="Arial" w:eastAsia="Times New Roman" w:cs="Arial"/>
          <w:kern w:val="0"/>
          <w:sz w:val="26"/>
          <w:szCs w:val="26"/>
          <w:lang w:eastAsia="ru-RU"/>
          <w14:ligatures w14:val="none"/>
        </w:rPr>
      </w:pPr>
      <w:r>
        <w:rPr>
          <w:rFonts w:eastAsia="Times New Roman" w:cs="Arial" w:ascii="inherit" w:hAnsi="inherit"/>
          <w:i/>
          <w:iCs/>
          <w:kern w:val="0"/>
          <w:sz w:val="26"/>
          <w:szCs w:val="26"/>
          <w:lang w:eastAsia="ru-RU"/>
          <w14:ligatures w14:val="none"/>
        </w:rPr>
        <w:t>Надежда Волчкова</w:t>
      </w:r>
      <w:r>
        <w:rPr>
          <w:rFonts w:eastAsia="Times New Roman" w:cs="Arial" w:ascii="Arial" w:hAnsi="Arial"/>
          <w:kern w:val="0"/>
          <w:sz w:val="26"/>
          <w:szCs w:val="26"/>
          <w:lang w:eastAsia="ru-RU"/>
          <w14:ligatures w14:val="none"/>
        </w:rPr>
        <w:br/>
      </w:r>
      <w:r>
        <w:rPr>
          <w:rFonts w:eastAsia="Times New Roman" w:cs="Arial" w:ascii="inherit" w:hAnsi="inherit"/>
          <w:i/>
          <w:iCs/>
          <w:kern w:val="0"/>
          <w:sz w:val="26"/>
          <w:szCs w:val="26"/>
          <w:lang w:eastAsia="ru-RU"/>
          <w14:ligatures w14:val="none"/>
        </w:rPr>
        <w:t>Фото Николая Андрюшова</w:t>
      </w:r>
    </w:p>
    <w:p>
      <w:pPr>
        <w:pStyle w:val="Normal"/>
        <w:spacing w:lineRule="auto" w:line="240" w:before="0" w:after="0"/>
        <w:rPr>
          <w:rFonts w:ascii="Times New Roman" w:hAnsi="Times New Roman" w:eastAsia="Times New Roman" w:cs="Times New Roman"/>
          <w:kern w:val="0"/>
          <w:sz w:val="24"/>
          <w:szCs w:val="24"/>
          <w:lang w:eastAsia="ru-RU"/>
          <w14:ligatures w14:val="none"/>
        </w:rPr>
      </w:pPr>
      <w:r>
        <w:rPr>
          <w:rFonts w:eastAsia="Times New Roman" w:cs="Arial" w:ascii="Arial" w:hAnsi="Arial"/>
          <w:color w:val="151515"/>
          <w:kern w:val="0"/>
          <w:sz w:val="26"/>
          <w:szCs w:val="26"/>
          <w:lang w:eastAsia="ru-RU"/>
          <w14:ligatures w14:val="none"/>
        </w:rPr>
        <w:br/>
      </w:r>
      <w:r>
        <w:rPr>
          <w:rFonts w:eastAsia="Times New Roman" w:cs="Arial" w:ascii="Arial" w:hAnsi="Arial"/>
          <w:b/>
          <w:bCs/>
          <w:color w:val="023A67"/>
          <w:kern w:val="0"/>
          <w:sz w:val="24"/>
          <w:szCs w:val="24"/>
          <w:shd w:fill="FFFFFF" w:val="clear"/>
          <w:lang w:eastAsia="ru-RU"/>
          <w14:ligatures w14:val="none"/>
        </w:rPr>
        <w:t>Лыжню эксперименту!</w:t>
      </w:r>
      <w:r>
        <w:rPr>
          <w:rFonts w:eastAsia="Times New Roman" w:cs="Arial" w:ascii="Arial" w:hAnsi="Arial"/>
          <w:color w:val="023A67"/>
          <w:kern w:val="0"/>
          <w:sz w:val="24"/>
          <w:szCs w:val="24"/>
          <w:shd w:fill="FFFFFF" w:val="clear"/>
          <w:lang w:eastAsia="ru-RU"/>
          <w14:ligatures w14:val="none"/>
        </w:rPr>
        <w:t xml:space="preserve"> Академиада-2017 прошла по новым правилам.</w:t>
        <w:br/>
      </w:r>
      <w:hyperlink r:id="rId26" w:tgtFrame="_blank">
        <w:r>
          <w:rPr>
            <w:rFonts w:eastAsia="Times New Roman" w:cs="Arial" w:ascii="Arial" w:hAnsi="Arial"/>
            <w:color w:val="023A67"/>
            <w:spacing w:val="-2"/>
            <w:kern w:val="0"/>
            <w:sz w:val="26"/>
            <w:szCs w:val="26"/>
            <w:shd w:fill="FFFFFF" w:val="clear"/>
            <w:lang w:eastAsia="ru-RU"/>
            <w14:ligatures w14:val="none"/>
          </w:rPr>
          <w:t>№ 11(2017)</w:t>
        </w:r>
      </w:hyperlink>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17.03.2017</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Участникам Академиады-2017 по лыжным гонкам, которая в этом году проводилась в Подмосковье, с погодой не повезло: бегать пришлось чуть ли не по лужам, а временами и под дождем. Но весенние сюрпризы не стали для лыжников серьезной помехой: академические старты собирают людей, которые готовы идти к поставленной цели наперекор обстоятельствам - и на лыжне, и в науке, и в других сферах жизни.</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В этот раз на дистанции академиады вышло более 70 лыжников, представлявших 11 команд из Москвы, Владивостока, Новосибирского,  Иркутского, Нижегородского, Пермского, Башкирского, Карельского, Томского, Казанского научных центров. Собиралось выставить команду Федеральное агентство научных организаций, но что-то у ФАНО “не срослось”.</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В командном первенстве на Академиаде-2017, как и год назад, победила московская сборная. Второе и третье места заняли две новосибирские команды - Института геологии СО РАН и Института ядерной физики СО РАН. В личном зачете у мужчин вне конкуренции был новосибирский геолог Юрий Бишаев, а у женщин с большим отрывом победила Виктория Оленева из Троицкого ИЗМИРАН.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Коллективные и индивидуальные результаты во всех видах гонок опубликованы на сайте Профсоюза РАН, главного организатора мероприятия.</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Академиада-2017 отличалась от предыдущих стартов тем, что проводилась, по сути, в экспериментальном режиме. Организаторы-москвичи внесли в давно установленные правила кардинальные изменения, касающиеся программы соревнований, системы подсчета очков, категорий победителей. Так, с 5 до 10 лет был увеличен интервал деления на возрастные группы, что обострило конкуренцию в борьбе за призовые места. Использовавшаяся ранее упрощенная система вычисления результатов (в зависимости от места) была заменена формулой, в которой учитывается время отставания участника от лидера. Такой подход, считают организаторы, хотя и усложняет подсчеты, но дает более объективную оценку уровня спортсменов.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Эстафетная гонка, которая, по общему мнению, является украшением академиад, была проведена в относительно новом для лыжного спорта формате - дуатлоне. Половину дистанции каждый лыжник проходил классическим стилем, а вторую, после смены инвентаря, преодолевал коньковым ходом.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Координатор академиады, сотрудник Института биохимической физики Валерий Меньшов сообщил, что новые правила встретили определенное сопротивление участников, поскольку усилили элемент соревновательности.</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Чтобы популярность академиады не падала, надо постоянно что-то менять, встряхивать лыжное сообщество, - отметил он. - И конечно, во главе угла должен стоять спортивный принцип. Задача академиады не объединение всех любителей спорта в одну большую и условно дружную компанию для совместного приятного времяпрепровождения на средства профсоюза. Она нацелена на выявление лучших лыжников из академической среды в честной и бескомпромиссной борьбе.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Академиада-2017 стала одиннадцатой по счету с момента возрождения в новых условиях популярных в советское время соревнований среди сотрудников РАН. Прежде, правда, состязания проводились по разным видам спорта, а сегодня в программе только один - лыжи. Понятно, что это не от хорошей жизни. На первом месте среди проблем - финансовая, и она все более усугубляется в связи с ухудшением экономической ситуации в стране. Профсоюзу РАН тяжело в одиночку тащить эту ношу, даже когда помогают региональные научные центры, где проходят академиады. Большие сложности возникают и с командированием участников: у директоров институтов спорт теперь не в чести.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Пермскому научному центру повезло: наш руководитель академик Валерий Матвеенко сам до недавнего времени выходил на лыжню, участвовал в академических первенствах, - рассказал сотрудник Института механики сплошных сред Уральского отделения РАН Игорь Шардаков. - Поэтому у нас спортсмены во всем находят поддержку у администраций, проводится много соревнований. Но так происходит далеко не везде.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Обычно по окончании очередных академических стартов определяется место проведения следующих. Были годы, когда научные центры боролись за право принять академиаду. А вот на этот раз не нашлось ни одного желающего. Так что есть серьезные опасения, что возрожденная традиция вновь канет в лету.  </w:t>
      </w:r>
      <w:r>
        <w:rPr>
          <w:rFonts w:eastAsia="Times New Roman" w:cs="Arial" w:ascii="Arial" w:hAnsi="Arial"/>
          <w:color w:val="151515"/>
          <w:kern w:val="0"/>
          <w:sz w:val="26"/>
          <w:szCs w:val="26"/>
          <w:lang w:eastAsia="ru-RU"/>
          <w14:ligatures w14:val="none"/>
        </w:rPr>
        <w:br/>
        <w:br/>
      </w:r>
    </w:p>
    <w:p>
      <w:pPr>
        <w:pStyle w:val="Normal"/>
        <w:shd w:val="clear" w:color="auto" w:fill="FFFFFF"/>
        <w:spacing w:lineRule="auto" w:line="240" w:beforeAutospacing="1" w:afterAutospacing="1"/>
        <w:jc w:val="right"/>
        <w:textAlignment w:val="baseline"/>
        <w:rPr>
          <w:rFonts w:ascii="Arial" w:hAnsi="Arial" w:eastAsia="Times New Roman" w:cs="Arial"/>
          <w:kern w:val="0"/>
          <w:sz w:val="26"/>
          <w:szCs w:val="26"/>
          <w:lang w:eastAsia="ru-RU"/>
          <w14:ligatures w14:val="none"/>
        </w:rPr>
      </w:pPr>
      <w:r>
        <w:rPr>
          <w:rFonts w:eastAsia="Times New Roman" w:cs="Arial" w:ascii="inherit" w:hAnsi="inherit"/>
          <w:i/>
          <w:iCs/>
          <w:kern w:val="0"/>
          <w:sz w:val="26"/>
          <w:szCs w:val="26"/>
          <w:lang w:eastAsia="ru-RU"/>
          <w14:ligatures w14:val="none"/>
        </w:rPr>
        <w:t>Надежда Волчкова</w:t>
      </w:r>
      <w:r>
        <w:rPr>
          <w:rFonts w:eastAsia="Times New Roman" w:cs="Arial" w:ascii="Arial" w:hAnsi="Arial"/>
          <w:kern w:val="0"/>
          <w:sz w:val="26"/>
          <w:szCs w:val="26"/>
          <w:lang w:eastAsia="ru-RU"/>
          <w14:ligatures w14:val="none"/>
        </w:rPr>
        <w:br/>
      </w:r>
      <w:r>
        <w:rPr>
          <w:rFonts w:eastAsia="Times New Roman" w:cs="Arial" w:ascii="inherit" w:hAnsi="inherit"/>
          <w:i/>
          <w:iCs/>
          <w:kern w:val="0"/>
          <w:sz w:val="26"/>
          <w:szCs w:val="26"/>
          <w:lang w:eastAsia="ru-RU"/>
          <w14:ligatures w14:val="none"/>
        </w:rPr>
        <w:t>Фото Николая АНДРЮШОВА</w:t>
      </w:r>
    </w:p>
    <w:p>
      <w:pPr>
        <w:pStyle w:val="Normal"/>
        <w:numPr>
          <w:ilvl w:val="0"/>
          <w:numId w:val="0"/>
        </w:numPr>
        <w:shd w:val="clear" w:color="auto" w:fill="FFFFFF"/>
        <w:spacing w:lineRule="auto" w:line="240" w:beforeAutospacing="1" w:afterAutospacing="1"/>
        <w:textAlignment w:val="baseline"/>
        <w:outlineLvl w:val="3"/>
        <w:rPr>
          <w:rFonts w:ascii="Arial" w:hAnsi="Arial" w:eastAsia="Times New Roman" w:cs="Arial"/>
          <w:color w:val="2B4965"/>
          <w:spacing w:val="-5"/>
          <w:kern w:val="0"/>
          <w:sz w:val="24"/>
          <w:szCs w:val="24"/>
          <w:lang w:eastAsia="ru-RU"/>
          <w14:ligatures w14:val="none"/>
        </w:rPr>
      </w:pPr>
      <w:r>
        <w:rPr>
          <w:rFonts w:eastAsia="Times New Roman" w:cs="Arial" w:ascii="Arial" w:hAnsi="Arial"/>
          <w:b/>
          <w:bCs/>
          <w:color w:val="2B4965"/>
          <w:spacing w:val="-5"/>
          <w:kern w:val="0"/>
          <w:sz w:val="24"/>
          <w:szCs w:val="24"/>
          <w:lang w:eastAsia="ru-RU"/>
          <w14:ligatures w14:val="none"/>
        </w:rPr>
        <w:t>Лукавый паритет.</w:t>
      </w:r>
      <w:r>
        <w:rPr>
          <w:rFonts w:eastAsia="Times New Roman" w:cs="Arial" w:ascii="Arial" w:hAnsi="Arial"/>
          <w:color w:val="2B4965"/>
          <w:spacing w:val="-5"/>
          <w:kern w:val="0"/>
          <w:sz w:val="24"/>
          <w:szCs w:val="24"/>
          <w:lang w:eastAsia="ru-RU"/>
          <w14:ligatures w14:val="none"/>
        </w:rPr>
        <w:t xml:space="preserve"> Верны ли слухи, что в науке хорошо с деньгами?</w:t>
        <w:br/>
      </w:r>
      <w:hyperlink r:id="rId27" w:tgtFrame="_blank">
        <w:r>
          <w:rPr>
            <w:rFonts w:eastAsia="Times New Roman" w:cs="Arial" w:ascii="Arial" w:hAnsi="Arial"/>
            <w:color w:val="246EB9"/>
            <w:spacing w:val="-2"/>
            <w:kern w:val="0"/>
            <w:sz w:val="24"/>
            <w:szCs w:val="24"/>
            <w:u w:val="single"/>
            <w:lang w:eastAsia="ru-RU"/>
            <w14:ligatures w14:val="none"/>
          </w:rPr>
          <w:t>№ 14(2017)</w:t>
        </w:r>
      </w:hyperlink>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07.04.2017</w:t>
      </w:r>
    </w:p>
    <w:p>
      <w:pPr>
        <w:pStyle w:val="Normal"/>
        <w:spacing w:lineRule="auto" w:line="240" w:before="0" w:after="0"/>
        <w:rPr>
          <w:rFonts w:ascii="Arial" w:hAnsi="Arial" w:eastAsia="Times New Roman" w:cs="Arial"/>
          <w:kern w:val="0"/>
          <w:sz w:val="26"/>
          <w:szCs w:val="26"/>
          <w:lang w:eastAsia="ru-RU"/>
          <w14:ligatures w14:val="none"/>
        </w:rPr>
      </w:pPr>
      <w:r>
        <w:rPr>
          <w:rFonts w:eastAsia="Times New Roman" w:cs="Arial" w:ascii="Arial" w:hAnsi="Arial"/>
          <w:color w:val="151515"/>
          <w:kern w:val="0"/>
          <w:sz w:val="26"/>
          <w:szCs w:val="26"/>
          <w:shd w:fill="FFFFFF" w:val="clear"/>
          <w:lang w:eastAsia="ru-RU"/>
          <w14:ligatures w14:val="none"/>
        </w:rPr>
        <w:t>В СМИ стали часто появляться материалы, в которых говорится о высоком уровне финансирования науки в России и низкой эффективности труда российских ученых. Обычно эти выступления эмоциональны, но плохо аргументированы. В них приводятся искаженные факты, информация неправильно трактуется.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Постараюсь показать, как именно творятся мифы о хорошо обеспеченных, но плохо работающих российских ученых.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Наиболее полные и достоверные данные сейчас есть по 2014 и 2015 годам. Поскольку финансирование науки в последнее время падает, опираясь на цифры по этим годам, можно нарисовать картину, которая будет близка к реальности и даже несколько ее приукрасит. Использованные в этой статье цифры взяты из законов о федеральном бюджете РФ за разные годы, информации Росстата и публикаций Института проблем развития науки РАН.</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Очень распространенное лукавство - проведение расчетов финансирования науки с использованием такого понятия, как паритет покупательной способности (соотношение валют исходя из цен на аналогичные товары в соответствующих странах). Что происходит, когда реальные доллары заменяются “паритетными”? Вот один из примеров.</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Финансирование российской науки из всех источников (федеральный и региональный бюджеты, частные инвесторы) составило в 2015 году, по разным данным, 1,12-1,19% ВВП. (Не могу не упомянуть, что, согласно указу Президента РФ от 7 мая 2012 года, этот показатель должен был достичь 1,77% ВВП.) Возьмем для расчетов большее значение - 1,19%. При ВВП 80,4 трлн рублей финансирование науки составит 960 млрд рублей, или 16 млрд долларов (по курсу 60 рублей за доллар). У Росстата, который провел расчеты по паритету покупательной способности, получились другие цифры - 44,4 млрд долларов. Это означает, что их “паритетный” доллар стоит примерно 21,6 рубля (!).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Мне представляется, что расчеты по паритету покупательной способности к науке вряд ли применимы и сильно искажают действительную картину. Многие расходы в этой сфере деятельности осуществляются в настоящей, а не “паритетной” валюте - закупки оборудования, материалов, научной литературы, участие в конференциях, оплата публикаций в зарубежных журналах, оформление патентов за рубежом. Для всех перечисленных целей нужна настоящая, а не “паритетная” валюта.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К слову сказать, привлекая в нашу страну зарубежных ученых или членов российской диаспоры, им стараются обеспечить зарплату, эквивалентную их заработкам на Западе. Тем более что в крупных городах России, где сосредоточена основная часть научных институтов, цены на товары и услуги практически не отличаются от европейских.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Теперь сравним финансирование науки в России и за рубежом. Как было сказано выше, максимальная за последние годы доля ВВП на науку - 1,19%. Практически во всех странах, основу экономики которых составляют высокие технологии, этот показатель превышает 1,5%. Ниже среднего он только в Испании - 1,24%, Италии - 1,26%, Португалии - 1,37%. Меньше нас в Европе на науку тратят Греция - 0,8%, Польша - 0,87%, Словакия - 0,83% и Турция - 0,94%. А вот Германия, Япония, Франция, Бельгия, Голландия, Финляндия, Швейцария, Израиль и догоняющие их Корея и Китай тратят более 2% от ВВП. В лидерах Корея - 4,15%, Япония - 3,47%, Германия - 2,85%, США - 2,73%.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Таким образом, ни в одной стране, на коллег из которых наших ученых призывают равняться, финансирование науки не падает ниже 1,5% ВВП. Чиновники любят подчеркнуть, что на Западе в науку значительно больше, чем у нас, вкладывается частный бизнес. На самом деле, и здесь есть некоторая хитрость. В развитых странах действует целая система налоговых льгот для бизнес-структур, поддерживающих научные исследования. Но ведь деньги, которые сэкономили на налогах коммерсанты, недополучил бюджет, так что вложенные ими в науку средства фактически являются неявным бюджетным финансированием.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В конце концов, разве нам важно, кто обеспечивает исследования - госбюджет или частные инвесторы? Если уровень финансирования науки в России значительно меньше, чем в большинстве развитых стран, возможности наших ученых и их зарубежных коллег несоизмеримы. А шансы нашей страны войти в клуб технологических лидеров практически нулевые.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Есть и еще несколько важных обстоятельств. Во-первых, размер ВВП на 10 тысяч населения в России меньше, чем в развитых странах, значит, меньше и фактическое финансирование науки. Во-вторых, наши конкуренты не переживали развала науки, аналогичного случившемуся в России в конце 1990-х - начале 2000-х годов. Нам приходится догонять страны со сложившейся структурой экономики и развитой наукой, поэтому совершенно очевидно, что мы должны вкладывать в исследования больше средств, чем они.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Применяя такой запрещенный, на мой взгляд, прием, как расчеты расходов на науку по паритету покупательной способности, “аналитики” искажают и показатели, связанные с финансированием, приходящимся на одного ученого. Сравним эти данные для России и развитых стран. По информации Росстата, на одного ученого в России в 2015 году приходилось 99,9 тысячи “паритетных” долларов. Это существенно меньше, чем во всех развитых странах. Ближе всего к нам была Англия со 154 тысячами долларов. Во всех остальных развитых странах эта величина составляла больше 200 тысяч.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Очевидно, что даже при расчете по “паритетному” курсу мы сильно уступаем развитым странам, но разница все-таки не катастрофична. При переходе же к реальным долларам получается примерно 36 тысяч на российского ученого в год. Сравнивая эту цифру с 200 тысячами у коллег за рубежом, понимаем, что разрыв, на самом деле, огромен.</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Подчеркну, финансирование в пересчете на одного ученого - это не только зарплата научного сотрудника, но и приведенные к числу ученых расходы по оплате труда научно-технического и вспомогательного персонала, обеспечению исследований приборами, материалами, содержанию научной инфраструктуры. Совершенно очевидно, что ни одна команда в развитых странах, где только средняя зарплата ученого составляет около 3 тысяч долларов в месяц, в наших условиях работать не сможет.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Часто звучит и такое утверждение: в России слишком много ученых. Чтобы избежать субъективизма, просто проведем сравнение по этому показателю с теми странами, которые пытаемся догнать. На 10 тысяч занятых в экономике у нас приходится 66 исследователей. Это меньше, чем в США, Канаде, Корее, Японии, Австралии, Израиле и большинстве стран Европы. Ниже, чем у нас, число ученых по отношению к экономически занятому населению в Польше, Турции, Венгрии.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Чиновники еще любят заявлять о существенном увеличении бюджетного финансирования науки в последнее десятилетие. Посмотрим, что стоит за этими словами. Если сравнивать с концом 1990-х годов, расходы на гражданскую науку действительно возросли. Однако при учете инфляции это увеличение оказывается не таким уж большим. Так, в 2000 году финансирование гражданской науки составляло 17 млрд рублей (0,22% ВВП), а в 2011 году оно в сопоставимых ценах, по данным Росстата, стало около 65 млрд в ценах 2000 года (0,52% ВВП). Таким образом, финансирование с учетом инфляции увеличилось в 3,8 раза, а отнюдь не на порядок, как в последнее время нам внушают. Главное, необходимо учитывать, что увеличение началось с уровня, близкого к нулевому. Наука в России в 1990-е годы просто умирала. Финансирование поступало нерегулярно, а бывало, что вообще не поступало. Зарплаты ученых были символическими, людей отправляли в неоплачиваемые отпуска, почти не проводились ремонты зданий, закупки оборудования и материалов. Тем не менее люди работали - в основном, конечно, на старых запасах. Российская наука выжила благодаря самоотверженности оставшихся в стране ученых и существовавшей у нас системе организации исследований, которая позволяла институтам функционировать при почти полном отсутствии денег.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Начавшийся с 2005 года рост финансирования науки спас ее от смерти. Наметился определенный прогресс. К сожалению, в 2011 году он прекратился. По данным Росстата, финансирование гражданской науки в России в ценах 2000 года после 2011-го практически не менялось, а с 2015-го начало падать. Сегодняшнее состояние можно охарактеризовать как стабильную стагнацию. Увы, приходится констатировать: происходившие в период 2005-2011 годов положительные сдвиги не обеспечили уровень, достаточный для того, чтобы наука стала драйвером перевода экономики России на инновационный путь развития.</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Какова ситуация в фундаментальной науке и ее наиболее крупном академическом секторе? Если в ряде стран Европы государственные расходы на науку в целом меньше, чем в России, то в части фундаментальной науки таких примеров нет. Россия тратит на фундаментальную науку примерно 0,15% ВВП. Во всех развитых странах эти расходы составляют 0,35% ВВП и выше. То есть развитые страны вкладывают в фундаментальную науку из бюджета вдвое больше России.</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Поговорим об эффективности наших исследователей. Организации ФАНО в 2014 году опубликовали 69 тысяч статей в журналах, регистрируемых русскоязычной системой РИНЦ, и 24 тысячи статей, индексируемых в базах Web of Science и Scopus. Стоимость одной статьи, полученная делением средств на число публикаций, составляет около 90 тысяч долларов (или 280 тысяч “паритетных” долларов). В США рассчитанная таким же образом цена статьи, опубликованной в рецензируемых журналах, - 900 тысяч долларов. В других развитых странах цифры примерно такие же.</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В расчете на 100 ученых подведомственные ФАНО институты опубликовали в 2014 году в среднем 37 статей. Это не так много. Но необходимо учитывать, что часть научных организаций (в основном относившихся к РАМН и РАСХН) никогда не была ориентирована на публикации статей в ведущих мировых журналах, а гуманитарии всегда делали акцент на написании монографий. В серьезных институтах РАН, работающих в сфере естественных наук, публикационные показатели высокие. Так, у организаций, относящихся к Отделению физических наук, публикационная активность более чем вдвое выше средней.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Необходимо понимать, что ученым нужно время, чтобы приспособиться к очередному нововведению. Когда от научных сотрудников стали требовать печататься в ведущих журналах, число таких публикаций стало быстро расти. По информации главы ФАНО Михаила Котюкова, за последние три года увеличение составило около 20%.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Подведем итог. Очень многие проблемы российской науки связаны с ее хроническим недофинансированием. Как показывает мировой опыт, без существенного увеличения средств на науку, как минимум до 2% ВВП, России не удастся догнать развитые страны. Судя по нынешнему положению дел и намечающимся тенденциям, у нашей страны мало шансов войти в круг технологических лидеров. Несмотря на улучшение ситуации в период с 2005 по 2011 год, по уровню обеспечения работы одного исследователя Россия до сих пор серьезно уступает зарубежным конкурентам. </w:t>
      </w:r>
      <w:r>
        <w:rPr>
          <w:rFonts w:eastAsia="Times New Roman" w:cs="Arial" w:ascii="Arial" w:hAnsi="Arial"/>
          <w:color w:val="151515"/>
          <w:kern w:val="0"/>
          <w:sz w:val="26"/>
          <w:szCs w:val="26"/>
          <w:lang w:eastAsia="ru-RU"/>
          <w14:ligatures w14:val="none"/>
        </w:rPr>
        <w:br/>
        <w:br/>
      </w:r>
      <w:r>
        <w:rPr>
          <w:rFonts w:eastAsia="Times New Roman" w:cs="Arial" w:ascii="inherit" w:hAnsi="inherit"/>
          <w:i/>
          <w:iCs/>
          <w:kern w:val="0"/>
          <w:sz w:val="26"/>
          <w:szCs w:val="26"/>
          <w:lang w:eastAsia="ru-RU"/>
          <w14:ligatures w14:val="none"/>
        </w:rPr>
        <w:t>Виктор Калинушкин, председатель Профсоюза работников РАН</w:t>
      </w:r>
      <w:r>
        <w:rPr>
          <w:rFonts w:eastAsia="Times New Roman" w:cs="Arial" w:ascii="Arial" w:hAnsi="Arial"/>
          <w:kern w:val="0"/>
          <w:sz w:val="26"/>
          <w:szCs w:val="26"/>
          <w:lang w:eastAsia="ru-RU"/>
          <w14:ligatures w14:val="none"/>
        </w:rPr>
        <w:br/>
      </w:r>
      <w:r>
        <w:rPr>
          <w:rFonts w:eastAsia="Times New Roman" w:cs="Arial" w:ascii="inherit" w:hAnsi="inherit"/>
          <w:i/>
          <w:iCs/>
          <w:kern w:val="0"/>
          <w:sz w:val="26"/>
          <w:szCs w:val="26"/>
          <w:lang w:eastAsia="ru-RU"/>
          <w14:ligatures w14:val="none"/>
        </w:rPr>
        <w:t>Фото Николая Андрюшова</w:t>
      </w:r>
    </w:p>
    <w:p>
      <w:pPr>
        <w:pStyle w:val="Normal"/>
        <w:shd w:val="clear" w:color="auto" w:fill="FFFFFF"/>
        <w:spacing w:lineRule="auto" w:line="240" w:before="0" w:after="0"/>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r>
    </w:p>
    <w:p>
      <w:pPr>
        <w:pStyle w:val="Normal"/>
        <w:numPr>
          <w:ilvl w:val="0"/>
          <w:numId w:val="0"/>
        </w:numPr>
        <w:shd w:val="clear" w:color="auto" w:fill="FFFFFF"/>
        <w:spacing w:lineRule="auto" w:line="240" w:beforeAutospacing="1" w:afterAutospacing="1"/>
        <w:textAlignment w:val="baseline"/>
        <w:outlineLvl w:val="3"/>
        <w:rPr>
          <w:rFonts w:ascii="Arial" w:hAnsi="Arial" w:eastAsia="Times New Roman" w:cs="Arial"/>
          <w:color w:val="151515"/>
          <w:spacing w:val="-5"/>
          <w:kern w:val="0"/>
          <w:sz w:val="24"/>
          <w:szCs w:val="24"/>
          <w:lang w:eastAsia="ru-RU"/>
          <w14:ligatures w14:val="none"/>
        </w:rPr>
      </w:pPr>
      <w:r>
        <w:rPr>
          <w:rFonts w:eastAsia="Times New Roman" w:cs="Arial" w:ascii="Arial" w:hAnsi="Arial"/>
          <w:b/>
          <w:bCs/>
          <w:color w:val="151515"/>
          <w:spacing w:val="-5"/>
          <w:kern w:val="0"/>
          <w:sz w:val="24"/>
          <w:szCs w:val="24"/>
          <w:lang w:eastAsia="ru-RU"/>
          <w14:ligatures w14:val="none"/>
        </w:rPr>
        <w:t>На тормозах.</w:t>
      </w:r>
      <w:r>
        <w:rPr>
          <w:rFonts w:eastAsia="Times New Roman" w:cs="Arial" w:ascii="Arial" w:hAnsi="Arial"/>
          <w:color w:val="151515"/>
          <w:spacing w:val="-5"/>
          <w:kern w:val="0"/>
          <w:sz w:val="24"/>
          <w:szCs w:val="24"/>
          <w:lang w:eastAsia="ru-RU"/>
          <w14:ligatures w14:val="none"/>
        </w:rPr>
        <w:t xml:space="preserve"> Что мешает развитию крымской науки?</w:t>
      </w:r>
    </w:p>
    <w:p>
      <w:pPr>
        <w:pStyle w:val="Normal"/>
        <w:spacing w:lineRule="auto" w:line="240" w:before="0" w:after="0"/>
        <w:rPr>
          <w:rFonts w:ascii="Times New Roman" w:hAnsi="Times New Roman" w:eastAsia="Times New Roman" w:cs="Times New Roman"/>
          <w:kern w:val="0"/>
          <w:sz w:val="24"/>
          <w:szCs w:val="24"/>
          <w:lang w:eastAsia="ru-RU"/>
          <w14:ligatures w14:val="none"/>
        </w:rPr>
      </w:pPr>
      <w:hyperlink r:id="rId28" w:tgtFrame="_blank">
        <w:r>
          <w:rPr>
            <w:rFonts w:eastAsia="Times New Roman" w:cs="Arial" w:ascii="Arial" w:hAnsi="Arial"/>
            <w:color w:val="246EB9"/>
            <w:spacing w:val="-2"/>
            <w:kern w:val="0"/>
            <w:sz w:val="26"/>
            <w:szCs w:val="26"/>
            <w:u w:val="single"/>
            <w:shd w:fill="FFFFFF" w:val="clear"/>
            <w:lang w:eastAsia="ru-RU"/>
            <w14:ligatures w14:val="none"/>
          </w:rPr>
          <w:t xml:space="preserve">№ </w:t>
        </w:r>
        <w:r>
          <w:rPr>
            <w:rFonts w:eastAsia="Times New Roman" w:cs="Arial" w:ascii="Arial" w:hAnsi="Arial"/>
            <w:color w:val="246EB9"/>
            <w:spacing w:val="-2"/>
            <w:kern w:val="0"/>
            <w:sz w:val="26"/>
            <w:szCs w:val="26"/>
            <w:u w:val="single"/>
            <w:shd w:fill="FFFFFF" w:val="clear"/>
            <w:lang w:eastAsia="ru-RU"/>
            <w14:ligatures w14:val="none"/>
          </w:rPr>
          <w:t>20 (2017)</w:t>
        </w:r>
      </w:hyperlink>
      <w:r>
        <w:rPr>
          <w:rFonts w:eastAsia="Times New Roman" w:cs="Arial" w:ascii="Arial" w:hAnsi="Arial"/>
          <w:color w:val="151515"/>
          <w:kern w:val="0"/>
          <w:sz w:val="26"/>
          <w:szCs w:val="26"/>
          <w:lang w:eastAsia="ru-RU"/>
          <w14:ligatures w14:val="none"/>
        </w:rPr>
        <w:br/>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19.05.2017</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Непросто проходит интеграция в российское научное и законодательное пространство подведомственных ФАНО России научных организаций, которые работают в Республике Крым и городе федерального значения Севастополе. В ходе выездного заседания президиума Центрального совета Профсоюза работников РАН профлидеры из разных регионов страны познакомились с проблемами, которые волнуют крымских коллег. </w:t>
        <w:br/>
        <w:t>Крымская региональная организация была создана и принята в Профсоюз РАН еще до того, как определилась ведомственная принадлежность находящихся на полуострове исследовательских институтов, ранее входивших в Национальную академию наук Украины. В формировании решения о переходе этих организаций в академическую систему профсоюз принимал активное участие вместе с РАН и ФАНО. Крымские органы власти долго сопротивлялись передаче научных структур вместе с их имущественным комплексом с регионального на федеральный уровень. Когда соответствующее распоряжение Правительства РФ от 7 сентября 2015 года №1743-р все же было принято, они стали всячески тормозить этот процесс. Официальная передача собственности до сих пор не завершена, делались попытки изъятия части имущества в пользу третьих лиц. </w:t>
        <w:br/>
        <w:t>Крымская организация с первых дней существования включилась в борьбу за право коллективов институтов нормально работать, и центральный профсоюз эти действия поддерживал. Всем миром удалось отбить, к примеру, попытки ФАНО провести “реструктуризацию” таким хитрым образом, чтобы две крупные научные структуры с мировым именем – Морской гидрофизический институт (МГИ) и Институт биологии Южных морей – (ИнБЮМ) – вошли в небольшой и малоизвестный Институт природно-технических систем, переехавший в Севастополь из Сочи. Когда сотрудники МГИ и ИнБЮМ, не желающие мириться с таким решением, на несколько месяцев были оставлены без зарплаты, Нижегородская региональная организация профсоюза перевела коллегам помощь – 100 тысяч рублей.</w:t>
        <w:br/>
        <w:t>Как дела обстоят сегодня? Чтобы это понять, высадившийся на полуостров профсоюзный десант объехал практически все академические организации и провел встречи с трудовыми коллективами, профактивом и руководством. </w:t>
        <w:br/>
      </w:r>
    </w:p>
    <w:p>
      <w:pPr>
        <w:pStyle w:val="Normal"/>
        <w:shd w:val="clear" w:color="auto" w:fill="FFFFFF"/>
        <w:spacing w:lineRule="auto" w:line="240" w:beforeAutospacing="1" w:afterAutospacing="1"/>
        <w:jc w:val="center"/>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Поле, русское поле </w:t>
        <w:br/>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Во время визита в расположенный в Симферополе Научно-исследовательский институт сельского хозяйства Крыма (НИИСХ Крыма) с представителями Профсоюза РАН встретились заместитель директора по научной работе Людмила Радченко и председатель профкома Наталья Полякова. </w:t>
        <w:br/>
        <w:t> По их словам, жизнь института проходит в постоянной борьбе. В 2012 году в НИИСХ Крыма были слиты шесть аграрных институтов, число сотрудников которых в процессе интеграции было сокращено на 30 %. Коллективы еще не успели притереться друг к другу, как в 2014 году случилась “крымская весна”. НИИСХ Крыма перешел из Минсельхоза в ведение ФАНО, началась выматывающая процедура передачи активов, которая по сей день не завершена. Сейчас институт, по слухам, планируют объединить с Никитским ботаническим садом. И в НИИСХ, и в НБС от этой идеи, мягко говоря, не в восторге, сообщила Людмила Радченко. Организации различаются по профилю, каждая представляет собой серьезный многофункциональный центр: дальнейшее укрупнение приведет к снижению управляемости. </w:t>
        <w:br/>
        <w:t>Основная задача НИИСХ Крыма – научное сопровождение развития агропромышленного комплекса республики. Наряду с типичными для всех крымских организаций проблемами у аграриев есть и специфические. НИИСХ Крыма активно занимается микробиологией: ученые преуспели в выделении и селекции штаммов полезных микроорганизмов, на основе которых разработано немало препаратов (например, целлюлозоразлагающих – активизирующих почвенно-микробиологические процессы). Обеспечивали весь Крым и юг Украины, зарабатывали внебюджетку. Теперь надо покупать российские разрешения на производство этих препаратов, заплатив по 3–5 миллионов рублей за каждое. Таких денег у НИИСХ Крыма нет. Минсельхоз и ФАНО в помощи отказали – дескать, зарабатывайте сами. </w:t>
        <w:br/>
        <w:t>Ученым-аграриям приходится коренным образом менять направления работы. После перекрытия Украиной Северо-Крымского канала площадь орошаемых земель на полуострове сократилась в 30 раз. Рису, сое, кукурузе, которые выращивались на орошении, занимали значительные площади и улучшали структуру севооборота, надо срочно искать замену. Дефицит воды ставит под вопрос также и развитие садоводства и виноградарства. В связи с этим ученые активизировали работу по приспособлению к местным условиям культур, которые ранее в Крыму не росли. </w:t>
        <w:br/>
        <w:t>У института много земель, в обработку которых надо постоянно вкладываться, а техника изношена. За последние годы на ее обновление было выделено 35 миллионов рублей, но, поскольку пришлось покупать что подешевле, многие агрегаты сломались, даже не доехав до поля.</w:t>
      </w:r>
    </w:p>
    <w:p>
      <w:pPr>
        <w:pStyle w:val="Normal"/>
        <w:shd w:val="clear" w:color="auto" w:fill="FFFFFF"/>
        <w:spacing w:lineRule="auto" w:line="240" w:beforeAutospacing="1" w:afterAutospacing="1"/>
        <w:jc w:val="center"/>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br/>
      </w:r>
      <w:r>
        <w:rPr>
          <w:rFonts w:eastAsia="Times New Roman" w:cs="Arial" w:ascii="Arial" w:hAnsi="Arial"/>
          <w:kern w:val="0"/>
          <w:sz w:val="26"/>
          <w:szCs w:val="26"/>
          <w:lang w:eastAsia="ru-RU"/>
          <w14:ligatures w14:val="none"/>
        </w:rPr>
        <w:t>На краешке стула</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br/>
        <w:t>У Института археологии Крыма (ИАК) РАН, который вместе с библиотекой и архивом располагается в здании Крымского федерального университета им. В. И. Вернадского (КФУ), главная проблема – неурегулированные отношения собственности. О них на встрече коллектива ИАК РАН с представителями Профсоюза РАН рассказал исполняющий обязанности директора Вадим Майко. Согласно решению суда, институт должен получить в свое ведение занимаемые им площади, расположенные в бывшем загородном доме князя Воронцова. Кстати, эти помещения ИАК РАН реконструировал и отремонтировал за счет собственных внебюджетных средств. Передача недвижимости затягивается, в связи с этим институт подал новый иск к Совету министров республики – теперь в связи с его бездействием.</w:t>
        <w:br/>
        <w:t>Пока ученых не лишают крыши над головой, но стабильным их положение не назовешь. Так как КФУ отказывается возобновлять с институтом договор аренды, ИАК РАН не может оплачивать коммунальные услуги. </w:t>
        <w:br/>
        <w:t>Институт, по сути, сидит на краешке стула. Рано или поздно передача прав на помещения, видимо, состоится, но проблема еще и в том, что институту в них тесно. Ранее здание, которое сейчас передано КФУ, занимал Крымский научный центр Национальной академии наук Украины, и ИАК РАН имел там достаточные площади. Теперь его вынудили ужаться, и институт ютится на оставленных ему площадях, как бедный родственник. </w:t>
        <w:br/>
        <w:t>Еще одна проблема связана с тем, что на Украине проводить археологическую экспертизу при производстве строительных и сельскохозяйственных работ на объектах археологического наследия и культурного слоя могли только государственные научные организации. В России это право имеют и частные фирмы, получившие необходимую лицензию. Теперь на полуострове с древней историей, хозяйственное освоение которого идет полным ходом, правят бал “Рога и копыта”, которые и заказы на экспертную работу у ИАК РАН перехватывают, и специалистов сманивают. Как-то так получается, что наезжающие из центра и не знающие местной специфики частные конторы получают огромные госзаказы на археологические изыскания, а институту перепадают крохи. </w:t>
        <w:br/>
        <w:t>Не особенно стабильно чувствует себя и Крымская астрофизическая обсерватория (КрАО) РАН. Организация имеет распределенную структуру, как многие современные телескопы. Входящие в нее объекты, в том числе более 20 работающих наблюдательных инструментов, базируются на четырех площадках в разных частях полуострова. Встреча профсоюза с коллективом КрАО состоялась в поселке Научный под Бахчисараем, где располагается основная база и большинство инструментов. Директор КрАО Алла Ростопчина-Шаховская рассказала, что, хотя по факту институт отвечает за жизнь всего академгородка с его разветвленной научной инфраструктурой, жильем, школой, амбулаторией, ни один из этих объектов пока не стоит на его балансе, что создает много проблем. Так, из-за формального отсутствия оборудования ученые не могут участвовать во многих программах. </w:t>
        <w:br/>
        <w:t>Волнует директора и недостаток средств на исследования. Уникальные астрономические приборы обслуживают более 100 инженеров и техников – специалистов высочайшей квалификации. Но получает технический персонал крайне мало, потому что все ресурсы брошены на выполнение президентского указа о повышении зарплат ученым.</w:t>
      </w:r>
    </w:p>
    <w:p>
      <w:pPr>
        <w:pStyle w:val="Normal"/>
        <w:shd w:val="clear" w:color="auto" w:fill="FFFFFF"/>
        <w:spacing w:lineRule="auto" w:line="240" w:beforeAutospacing="1" w:afterAutospacing="1"/>
        <w:jc w:val="center"/>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br/>
      </w:r>
      <w:r>
        <w:rPr>
          <w:rFonts w:eastAsia="Times New Roman" w:cs="Arial" w:ascii="Arial" w:hAnsi="Arial"/>
          <w:kern w:val="0"/>
          <w:sz w:val="26"/>
          <w:szCs w:val="26"/>
          <w:lang w:eastAsia="ru-RU"/>
          <w14:ligatures w14:val="none"/>
        </w:rPr>
        <w:t>Тревоги и заботы</w:t>
      </w:r>
    </w:p>
    <w:p>
      <w:pPr>
        <w:pStyle w:val="Normal"/>
        <w:spacing w:lineRule="auto" w:line="240" w:before="0" w:after="0"/>
        <w:rPr>
          <w:rFonts w:ascii="Times New Roman" w:hAnsi="Times New Roman" w:eastAsia="Times New Roman" w:cs="Times New Roman"/>
          <w:kern w:val="0"/>
          <w:sz w:val="24"/>
          <w:szCs w:val="24"/>
          <w:lang w:eastAsia="ru-RU"/>
          <w14:ligatures w14:val="none"/>
        </w:rPr>
      </w:pP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Встреча профсоюза с сотрудниками Карадагской научной станции им. Т. И. Вяземского, природного заповедника РАН, получилась непростой. На нее собрался практически весь коллектив, люди были раздражены и взволнованы. Причина – ситуация с квартирами в домах, расположенных на территории заповедника, из которых, как опасаются сотрудники, их вот-вот начнут выселять.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Ранее с проживающими, часть которых уже не работает на станции, были заключены договоры бессрочного найма, аналогичные социальному найму в России. Теперь ФАНО переводит квартиры в специализированный жилищный фонд, то есть в разряд служебного жилья, а оно может предоставляться только работающим в данной организации гражданам.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Жилищный вопрос, волнующий не только карадагцев, но и сотрудников практически всех организаций, где побывали проф-лидеры, был поднят и на встрече в Морском гидрофизическом институте. В ней принял участие заместитель руководителя ФАНО Александр Степанов, который в это время вел в Крыму переговоры с местным руководством и встречался с директорами институтов.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Председатель Профсоюза РАН Виктор Калинушкин в личной беседе обсудил с ним жилищные проблемы сотрудников Карадагского заповедника и получил заверения, что они будут решаться при участии профсоюза и поголовного выселения не произойдет.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Выступая перед сотрудниками севастопольских институтов и крымских НИИ, замглавы ФАНО сообщил, что в вопросах ускорения передачи имущества институтам и строительства жилья для сотрудников подведомственных агентству организаций наметилось серьезное продвижение. Достигнута договоренность о возведении нескольких многоквартирных домов - в Севастополе и Крыму. Получив в этом вопросе поддержку местной власти, ФАНО постарается включить эти объекты в федеральную адресную инвестиционную программу строительства жилья.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Александр Степанов призвал молодых ученых активнее участвовать в получении жилищных сертификатов. О том, как работает эта программа, а также об опыте строительства специализированных жилищных кооперативов рассказывали на всех встречах с трудовыми коллективами и представители профсоюза. Выяснилось, что сотрудники крымских НИИ мало знают о предоставляемых ученым возможностях решения квартирного вопроса.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Профлидеры из разных регионов делились с коллегами и другим опытом решения социально-трудовых проблем, обсуждали темы, касающиеся правил оценки публикационной активности, хода реструктуризации, возможного сокращения штатов из-за уменьшения финансирования. Среди местных проблем обозначилась, к примеру, такая: стаж работы для выплаты средств по больничному листу в некоторых организациях отсчитывается со времени их воссоздания под эгидой ФАНО, прежние годы в расчет не берутся. Это неправомерно, заявили представители профсоюза и пообещали вооружить коллег необходимыми документами.</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Очевидно, что крымские научные организации переходный период пока не преодолели. Проблемы, стоявшие на первом этапе, сменились новыми, которые изрядно тормозят движение вперед.</w:t>
      </w:r>
      <w:r>
        <w:rPr>
          <w:rFonts w:eastAsia="Times New Roman" w:cs="Arial" w:ascii="Arial" w:hAnsi="Arial"/>
          <w:color w:val="151515"/>
          <w:kern w:val="0"/>
          <w:sz w:val="26"/>
          <w:szCs w:val="26"/>
          <w:lang w:eastAsia="ru-RU"/>
          <w14:ligatures w14:val="none"/>
        </w:rPr>
        <w:br/>
      </w:r>
    </w:p>
    <w:p>
      <w:pPr>
        <w:pStyle w:val="Normal"/>
        <w:shd w:val="clear" w:color="auto" w:fill="FFFFFF"/>
        <w:spacing w:lineRule="auto" w:line="240" w:beforeAutospacing="1" w:afterAutospacing="1"/>
        <w:jc w:val="right"/>
        <w:textAlignment w:val="baseline"/>
        <w:rPr>
          <w:rFonts w:ascii="Arial" w:hAnsi="Arial" w:eastAsia="Times New Roman" w:cs="Arial"/>
          <w:kern w:val="0"/>
          <w:sz w:val="26"/>
          <w:szCs w:val="26"/>
          <w:lang w:eastAsia="ru-RU"/>
          <w14:ligatures w14:val="none"/>
        </w:rPr>
      </w:pPr>
      <w:r>
        <w:rPr>
          <w:rFonts w:eastAsia="Times New Roman" w:cs="Arial" w:ascii="inherit" w:hAnsi="inherit"/>
          <w:i/>
          <w:iCs/>
          <w:kern w:val="0"/>
          <w:sz w:val="26"/>
          <w:szCs w:val="26"/>
          <w:lang w:eastAsia="ru-RU"/>
          <w14:ligatures w14:val="none"/>
        </w:rPr>
        <w:t>Надежда Волчкова</w:t>
      </w:r>
      <w:r>
        <w:rPr>
          <w:rFonts w:eastAsia="Times New Roman" w:cs="Arial" w:ascii="Arial" w:hAnsi="Arial"/>
          <w:kern w:val="0"/>
          <w:sz w:val="26"/>
          <w:szCs w:val="26"/>
          <w:lang w:eastAsia="ru-RU"/>
          <w14:ligatures w14:val="none"/>
        </w:rPr>
        <w:br/>
      </w:r>
      <w:r>
        <w:rPr>
          <w:rFonts w:eastAsia="Times New Roman" w:cs="Arial" w:ascii="inherit" w:hAnsi="inherit"/>
          <w:i/>
          <w:iCs/>
          <w:kern w:val="0"/>
          <w:sz w:val="26"/>
          <w:szCs w:val="26"/>
          <w:lang w:eastAsia="ru-RU"/>
          <w14:ligatures w14:val="none"/>
        </w:rPr>
        <w:t>Фото Николая Андрюшова</w:t>
      </w:r>
    </w:p>
    <w:p>
      <w:pPr>
        <w:pStyle w:val="Normal"/>
        <w:spacing w:lineRule="auto" w:line="240" w:before="0" w:after="0"/>
        <w:rPr>
          <w:rFonts w:ascii="Times New Roman" w:hAnsi="Times New Roman" w:eastAsia="Times New Roman" w:cs="Times New Roman"/>
          <w:kern w:val="0"/>
          <w:sz w:val="24"/>
          <w:szCs w:val="24"/>
          <w:lang w:eastAsia="ru-RU"/>
          <w14:ligatures w14:val="none"/>
        </w:rPr>
      </w:pPr>
      <w:r>
        <w:rPr>
          <w:rFonts w:eastAsia="Times New Roman" w:cs="Arial" w:ascii="Arial" w:hAnsi="Arial"/>
          <w:color w:val="151515"/>
          <w:kern w:val="0"/>
          <w:sz w:val="26"/>
          <w:szCs w:val="26"/>
          <w:lang w:eastAsia="ru-RU"/>
          <w14:ligatures w14:val="none"/>
        </w:rPr>
        <w:br/>
      </w:r>
    </w:p>
    <w:p>
      <w:pPr>
        <w:pStyle w:val="Normal"/>
        <w:numPr>
          <w:ilvl w:val="0"/>
          <w:numId w:val="0"/>
        </w:numPr>
        <w:shd w:val="clear" w:color="auto" w:fill="FFFFFF"/>
        <w:spacing w:lineRule="auto" w:line="240" w:beforeAutospacing="1" w:afterAutospacing="1"/>
        <w:textAlignment w:val="baseline"/>
        <w:outlineLvl w:val="3"/>
        <w:rPr>
          <w:rFonts w:ascii="Arial" w:hAnsi="Arial" w:eastAsia="Times New Roman" w:cs="Arial"/>
          <w:color w:val="151515"/>
          <w:spacing w:val="-5"/>
          <w:kern w:val="0"/>
          <w:sz w:val="24"/>
          <w:szCs w:val="24"/>
          <w:lang w:eastAsia="ru-RU"/>
          <w14:ligatures w14:val="none"/>
        </w:rPr>
      </w:pPr>
      <w:r>
        <w:rPr>
          <w:rFonts w:eastAsia="Times New Roman" w:cs="Arial" w:ascii="Arial" w:hAnsi="Arial"/>
          <w:b/>
          <w:bCs/>
          <w:color w:val="151515"/>
          <w:spacing w:val="-5"/>
          <w:kern w:val="0"/>
          <w:sz w:val="24"/>
          <w:szCs w:val="24"/>
          <w:lang w:eastAsia="ru-RU"/>
          <w14:ligatures w14:val="none"/>
        </w:rPr>
        <w:t>Поборемся?</w:t>
      </w:r>
      <w:r>
        <w:rPr>
          <w:rFonts w:eastAsia="Times New Roman" w:cs="Arial" w:ascii="Arial" w:hAnsi="Arial"/>
          <w:color w:val="151515"/>
          <w:spacing w:val="-5"/>
          <w:kern w:val="0"/>
          <w:sz w:val="24"/>
          <w:szCs w:val="24"/>
          <w:lang w:eastAsia="ru-RU"/>
          <w14:ligatures w14:val="none"/>
        </w:rPr>
        <w:t xml:space="preserve"> Ученых вновь зовут на митинг.</w:t>
      </w:r>
    </w:p>
    <w:p>
      <w:pPr>
        <w:pStyle w:val="Normal"/>
        <w:spacing w:lineRule="auto" w:line="240" w:before="0" w:after="0"/>
        <w:rPr>
          <w:rFonts w:ascii="Times New Roman" w:hAnsi="Times New Roman" w:eastAsia="Times New Roman" w:cs="Times New Roman"/>
          <w:kern w:val="0"/>
          <w:sz w:val="24"/>
          <w:szCs w:val="24"/>
          <w:lang w:eastAsia="ru-RU"/>
          <w14:ligatures w14:val="none"/>
        </w:rPr>
      </w:pPr>
      <w:hyperlink r:id="rId29" w:tgtFrame="_blank">
        <w:r>
          <w:rPr>
            <w:rFonts w:eastAsia="Times New Roman" w:cs="Arial" w:ascii="Arial" w:hAnsi="Arial"/>
            <w:color w:val="246EB9"/>
            <w:spacing w:val="-2"/>
            <w:kern w:val="0"/>
            <w:sz w:val="26"/>
            <w:szCs w:val="26"/>
            <w:u w:val="single"/>
            <w:shd w:fill="FFFFFF" w:val="clear"/>
            <w:lang w:eastAsia="ru-RU"/>
            <w14:ligatures w14:val="none"/>
          </w:rPr>
          <w:t xml:space="preserve">№ </w:t>
        </w:r>
        <w:r>
          <w:rPr>
            <w:rFonts w:eastAsia="Times New Roman" w:cs="Arial" w:ascii="Arial" w:hAnsi="Arial"/>
            <w:color w:val="246EB9"/>
            <w:spacing w:val="-2"/>
            <w:kern w:val="0"/>
            <w:sz w:val="26"/>
            <w:szCs w:val="26"/>
            <w:u w:val="single"/>
            <w:shd w:fill="FFFFFF" w:val="clear"/>
            <w:lang w:eastAsia="ru-RU"/>
            <w14:ligatures w14:val="none"/>
          </w:rPr>
          <w:t>23(2017)</w:t>
        </w:r>
      </w:hyperlink>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09.06.2017</w:t>
      </w:r>
    </w:p>
    <w:p>
      <w:pPr>
        <w:pStyle w:val="Normal"/>
        <w:spacing w:lineRule="auto" w:line="240" w:before="0" w:after="0"/>
        <w:rPr>
          <w:rFonts w:ascii="Times New Roman" w:hAnsi="Times New Roman" w:eastAsia="Times New Roman" w:cs="Times New Roman"/>
          <w:kern w:val="0"/>
          <w:sz w:val="24"/>
          <w:szCs w:val="24"/>
          <w:lang w:eastAsia="ru-RU"/>
          <w14:ligatures w14:val="none"/>
        </w:rPr>
      </w:pPr>
      <w:r>
        <w:rPr>
          <w:rFonts w:eastAsia="Times New Roman" w:cs="Arial" w:ascii="Arial" w:hAnsi="Arial"/>
          <w:color w:val="151515"/>
          <w:kern w:val="0"/>
          <w:sz w:val="26"/>
          <w:szCs w:val="26"/>
          <w:shd w:fill="FFFFFF" w:val="clear"/>
          <w:lang w:eastAsia="ru-RU"/>
          <w14:ligatures w14:val="none"/>
        </w:rPr>
        <w:t>Действия власти по корректировке бюджета 2017 года и формированию планов на 2018 год и трехлетку заставили Профсоюз работников Российской академии наук активизировать борьбу за увеличение финансирования науки. Опубликовано сообщение о проведении в конце июня массовой акции против политики Правительства РФ по финансовому удушению науки, которая, как говорится в заявлении, “противоречит не только декларируемому курсу на научно-технологическое развитие страны, но и здравому смыслу”. О поддержке ученых заявили Общероссийское движение “Образование – для всех”, Конгресс работников образования, науки, культуры и техники и профобъединение “РКК-наука”.</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Главным мероприятием акции должен стать митинг – испытанное профсоюзное оружие. Его планируется провести в Москве предположительно 28 июня. На сайте профсоюза размещены призывы к ученым принять участие в протестных действиях, разъяснения, почему они необходимы, обращения к власти.</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Профсоюз РАН обвиняет правительство в том, что оно не выполняет указы и поручения Президента России. В направленном премьер-министру Дмитрию Медведеву письме говорится, в частности, о срыве исполнения Указа Президента РФ от 7 мая 2012 года № 599, предписывающего довести внутренние затраты на исследования и разработки в 2015 году до 1,77 % ВВП и увеличить к 2018 году общий объем финансирования государственных научных фондов до 25 миллиардов рублей. (Поскольку на момент выхода указа существовали только два научных фонда – РФФИ и РГНФ, профсоюз считает, что именно их финансирование и имелось в виду, а созданный позже Российский научный фонд должен обеспечиваться в особом порядке). В реальности внутренние затраты на исследования и разработки в 2015 году составили 1,13 % ВВП, а РФФИ в 2018 году предполагается выделить финансирование в объеме 11,6 миллиарда рублей.</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Не выполняется и поручение Президента России Пр-1369 от 14 июля 2015 года, согласно которому расходы федерального бюджета на фундаментальную науку не могут опускаться ниже 0,15 % ВВП. На днях правительство, пересмотрев свой экономический прогноз в сторону увеличения ВВП, внесло в Госдуму проект поправок к бюджету-2017, в котором увеличило расходы по ряду статей. Но фундаментальной науке вместо необходимых согласно поручению восьми миллиардов рублей достался всего один.</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“Нельзя конкурировать в сфере науки и технологий с развитыми странами, расходуя на научные исследования, в том числе фундаментальные, значительно более низкую долю ВВП”, – заявляет профсоюз в письме Дмитрию Медведеву. И напоминает: по этому показателю Россия отстает уже не только от экономических лидеров, но и от таких государств, как Венгрия, Греция, Польша, Португалия, Эстония, ЮАР, Мексика.</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“В последние 7–10 лет в числе наиболее обделенных поддержкой государства оказалась академическая наука, расходы на которую за 10 лет сократились в реальном выражении почти в два раза, – говорится в другом письме, адресованном министру образования и науки РФ Ольге Васильевой. – Даже украинское правительство относится к своей академической науке менее пренебрежительно. В 2017 году ФАНО России выделено немногим более 0,08 % ВВП. С учетом дополнительных поступлений (гранты научных фондов, госконтракты, хоздоговоры) финансирование подведомственных ФАНО организаций не превысит 0,12 % ВВП. А вот на Украине – в гораздо более бедном государстве, испытывающем тяжелые военные и геополитические проблемы, – государственный бюджет напрямую выделит своим академиям наук (“большой”, медицинской и аграрной) около 0,23 % ВВП”.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Профсоюз не уходит от вопроса: “Где взять деньги на науку?” – и предлагает свои варианты. Например, такой: “Вместо вливания сотен миллиардов рублей в “помойки для плохих долгов” (оценка Президента России), по недоразумению называемых “институтами развития”, правительство могло бы направить их на финансирование собственно развития”.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Почему проблема недофинансирования оказалась столь острой, что возникла необходимость звать людей на улицу? По мнению профсоюза, обстановка в академических институтах в последнее время сильно накалилась в связи с недостатком средств на выполнение майского указа Президента РФ № 597 о доведении к 2018 году средних зарплат научных сотрудников до 200 % от среднерегиональных.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Установленный срок не за горами, от директоров институтов требуют безоговорочного выполнения прописанных в указе цифр, на этот счет ФАНО в “добровольно-принудительном” порядке заключило с ними специальные соглашения. Однако всем понятно, что при нынешнем финансировании большинству НИИ Москвы, Санкт-Петербурга и столичных областей, где уровень средних зарплат довольно высок, достичь требуемых цифр не удастся. Для этого, по подсчетам профсоюза, необходимо уволить более половины научных сотрудников. Чтобы этого избежать, ученых начали переводить на режим неполной занятости и отправлять в неоплачиваемые отпуска. Администрации научных организаций бросают все средства на повышение зарплат одной категории работников, в ущерб инженерно-техническому и управленческому персоналу, квалифицированным рабочим. В число пострадавших попали даже заведующие лабораториями, которые с некоторых пор не считаются научными сотрудниками.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Институтам приходится экономить на закупках оборудования и расходных материалов, возникают проблемы с оплатой коммунальных услуг и налогов. “Ситуация, когда растут зарплаты научных сотрудников, но уменьшаются и без того низкие расходы на материально-техническое обеспечение научных исследований, вложения в научно-техническую инфраструктуру, является откровенно абсурдной, – считают в профсоюзе. – Если резкого увеличения финансирования науки не произойдет, институты ждут тяжелые потрясения”.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Заявив о начале акции, ученые предъявили конкретные требования к власти. Они настаивают на необходимости увеличения уже в 2018 году бюджетных расходов на фундаментальную науку до 0,22 % ВВП. При этом финансирование РНФ, по мнению профсоюза, должно быть доведено до 30 миллиардов рублей, РФФИ – до 25 миллиардов рублей, а государственного задания подведомственных ФАНО научных организаций увеличено не менее чем на 15 миллиардов рублей. Полученные ФАНО дополнительные средства могут быть использованы для поддержки результативных научных коллективов на конкурсной основе, подчеркивается в документах акции.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Если правительство проигнорирует заявленные требования, ученые вместе с представителями сферы образования грозят продолжить массовые акции протеста осенью. </w:t>
      </w:r>
      <w:r>
        <w:rPr>
          <w:rFonts w:eastAsia="Times New Roman" w:cs="Arial" w:ascii="Arial" w:hAnsi="Arial"/>
          <w:color w:val="151515"/>
          <w:kern w:val="0"/>
          <w:sz w:val="26"/>
          <w:szCs w:val="26"/>
          <w:lang w:eastAsia="ru-RU"/>
          <w14:ligatures w14:val="none"/>
        </w:rPr>
        <w:br/>
      </w:r>
    </w:p>
    <w:p>
      <w:pPr>
        <w:pStyle w:val="Normal"/>
        <w:shd w:val="clear" w:color="auto" w:fill="FFFFFF"/>
        <w:spacing w:lineRule="auto" w:line="240" w:beforeAutospacing="1" w:afterAutospacing="1"/>
        <w:jc w:val="right"/>
        <w:textAlignment w:val="baseline"/>
        <w:rPr>
          <w:rFonts w:ascii="Arial" w:hAnsi="Arial" w:eastAsia="Times New Roman" w:cs="Arial"/>
          <w:kern w:val="0"/>
          <w:sz w:val="26"/>
          <w:szCs w:val="26"/>
          <w:lang w:eastAsia="ru-RU"/>
          <w14:ligatures w14:val="none"/>
        </w:rPr>
      </w:pPr>
      <w:r>
        <w:rPr>
          <w:rFonts w:eastAsia="Times New Roman" w:cs="Arial" w:ascii="inherit" w:hAnsi="inherit"/>
          <w:i/>
          <w:iCs/>
          <w:kern w:val="0"/>
          <w:sz w:val="26"/>
          <w:szCs w:val="26"/>
          <w:lang w:eastAsia="ru-RU"/>
          <w14:ligatures w14:val="none"/>
        </w:rPr>
        <w:t>Надежда Волчкова</w:t>
      </w:r>
      <w:r>
        <w:rPr>
          <w:rFonts w:eastAsia="Times New Roman" w:cs="Arial" w:ascii="Arial" w:hAnsi="Arial"/>
          <w:kern w:val="0"/>
          <w:sz w:val="26"/>
          <w:szCs w:val="26"/>
          <w:lang w:eastAsia="ru-RU"/>
          <w14:ligatures w14:val="none"/>
        </w:rPr>
        <w:br/>
      </w:r>
      <w:r>
        <w:rPr>
          <w:rFonts w:eastAsia="Times New Roman" w:cs="Arial" w:ascii="inherit" w:hAnsi="inherit"/>
          <w:i/>
          <w:iCs/>
          <w:kern w:val="0"/>
          <w:sz w:val="26"/>
          <w:szCs w:val="26"/>
          <w:lang w:eastAsia="ru-RU"/>
          <w14:ligatures w14:val="none"/>
        </w:rPr>
        <w:t>Фото Николая Андрюшова</w:t>
      </w:r>
    </w:p>
    <w:p>
      <w:pPr>
        <w:pStyle w:val="Normal"/>
        <w:numPr>
          <w:ilvl w:val="0"/>
          <w:numId w:val="0"/>
        </w:numPr>
        <w:shd w:val="clear" w:color="auto" w:fill="FFFFFF"/>
        <w:spacing w:lineRule="auto" w:line="240" w:beforeAutospacing="1" w:afterAutospacing="1"/>
        <w:textAlignment w:val="baseline"/>
        <w:outlineLvl w:val="3"/>
        <w:rPr>
          <w:rFonts w:ascii="Arial" w:hAnsi="Arial" w:eastAsia="Times New Roman" w:cs="Arial"/>
          <w:color w:val="151515"/>
          <w:spacing w:val="-5"/>
          <w:kern w:val="0"/>
          <w:sz w:val="24"/>
          <w:szCs w:val="24"/>
          <w:lang w:eastAsia="ru-RU"/>
          <w14:ligatures w14:val="none"/>
        </w:rPr>
      </w:pPr>
      <w:r>
        <w:rPr>
          <w:rFonts w:eastAsia="Times New Roman" w:cs="Arial" w:ascii="Arial" w:hAnsi="Arial"/>
          <w:b/>
          <w:bCs/>
          <w:color w:val="151515"/>
          <w:spacing w:val="-5"/>
          <w:kern w:val="0"/>
          <w:sz w:val="24"/>
          <w:szCs w:val="24"/>
          <w:lang w:eastAsia="ru-RU"/>
          <w14:ligatures w14:val="none"/>
        </w:rPr>
        <w:t>Не ровен час.</w:t>
      </w:r>
      <w:r>
        <w:rPr>
          <w:rFonts w:eastAsia="Times New Roman" w:cs="Arial" w:ascii="Arial" w:hAnsi="Arial"/>
          <w:color w:val="151515"/>
          <w:spacing w:val="-5"/>
          <w:kern w:val="0"/>
          <w:sz w:val="24"/>
          <w:szCs w:val="24"/>
          <w:lang w:eastAsia="ru-RU"/>
          <w14:ligatures w14:val="none"/>
        </w:rPr>
        <w:t xml:space="preserve"> Рабочее время ученых разложат по полочкам</w:t>
      </w:r>
    </w:p>
    <w:p>
      <w:pPr>
        <w:pStyle w:val="Normal"/>
        <w:spacing w:lineRule="auto" w:line="240" w:before="0" w:after="0"/>
        <w:rPr>
          <w:rFonts w:ascii="Arial" w:hAnsi="Arial" w:eastAsia="Times New Roman" w:cs="Arial"/>
          <w:i/>
          <w:i/>
          <w:iCs/>
          <w:color w:val="151515"/>
          <w:kern w:val="0"/>
          <w:sz w:val="26"/>
          <w:szCs w:val="26"/>
          <w:shd w:fill="FFFFFF" w:val="clear"/>
          <w:lang w:eastAsia="ru-RU"/>
          <w14:ligatures w14:val="none"/>
        </w:rPr>
      </w:pPr>
      <w:hyperlink r:id="rId30" w:tgtFrame="_blank">
        <w:r>
          <w:rPr>
            <w:rFonts w:eastAsia="Times New Roman" w:cs="Arial" w:ascii="Arial" w:hAnsi="Arial"/>
            <w:color w:val="246EB9"/>
            <w:spacing w:val="-2"/>
            <w:kern w:val="0"/>
            <w:sz w:val="26"/>
            <w:szCs w:val="26"/>
            <w:u w:val="single"/>
            <w:shd w:fill="FFFFFF" w:val="clear"/>
            <w:lang w:eastAsia="ru-RU"/>
            <w14:ligatures w14:val="none"/>
          </w:rPr>
          <w:t xml:space="preserve">№ </w:t>
        </w:r>
        <w:r>
          <w:rPr>
            <w:rFonts w:eastAsia="Times New Roman" w:cs="Arial" w:ascii="Arial" w:hAnsi="Arial"/>
            <w:color w:val="246EB9"/>
            <w:spacing w:val="-2"/>
            <w:kern w:val="0"/>
            <w:sz w:val="26"/>
            <w:szCs w:val="26"/>
            <w:u w:val="single"/>
            <w:shd w:fill="FFFFFF" w:val="clear"/>
            <w:lang w:eastAsia="ru-RU"/>
            <w14:ligatures w14:val="none"/>
          </w:rPr>
          <w:t>27-28(2017)</w:t>
        </w:r>
      </w:hyperlink>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14.07.2017</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Практика выполнения известного майского указа президента о повышении средних зарплат ученых до среднерегиональных вызывает в академических институтах много вопросов. Известно, что средств, выделяемых на эти цели, катастрофически не хватает. Во многих НИИ Москвы и Санкт-Петербурга, которые оказались в наиболее сложной ситуации из-за высоких среднерегиональных зарплат, научных сотрудников стали массово переводить на неполную занятость, обещая возместить потери за счет стимулирующих выплат. Этот простой ход позволяет за счет сокращения числа ставок уменьшить знаменатель в формуле, по которой вычисляется средняя зарплата, и “подогнать ответ”. На недавнем совместном заседании Научно-координационного совета ФАНО и Президиума РАН руководитель федерального агентства Михаил Котюков высказался против подтасовки результатов для выполнения “зарплатного” указа. На том же мероприятии заместитель Сергей Кузьмин представил разработанный ФАНО механизм оптимизации численности научных сотрудников, который подразумевает-таки перевод на часть ставки.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Как соотносятся эти выступления руководителей федерального агентства? На что ФАНО нацеливает институты? Об этом “Поиску” рассказал Сергей Кузьмин.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Сергей Владимирович, объясните, как все-таки относится ФАНО к такому способу выполнения майского указа, как перевод сотрудников на часть ставки?</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Чтобы позиция агентства стала ясной, давайте сначала поговорим о выполнении указа, а потом - о наведении порядка в трудовых отношениях и переводе для этого ряда сотрудников на неполную занятость. Согласно указу, средняя зарплата научных сотрудников должна с четвертого квартала нынешнего года достичь 180 % от средней по региону, а с начала 2018-го – 200 %. На решение этой задачи выделяются дополнительные средства. В этом году Минобрнауки направило ФАНО целевую субсидию в размере 5,6 миллиарда рублей (вдвое больше, чем в прошлом). Федеральное агентство выделит из своего бюджета еще 1,1 миллиарда. Кроме того, по условиям, которые поставило правительство, наши институты должны изыскать 30 % от потребности за счет внутренних ресурсов.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Что это означает на практике? Откуда институтам брать деньги, если у них и так уже бóльшая часть расходов – фонд оплаты труда?</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Речь, разумеется, идет не о том, чтобы, например, пустить на зарплату средства, которые предполагалось использовать для закупки приборов или оплаты коммунальных услуг. Мы призываем научные организации разобраться с характером занятости сотрудников. Как известно, академические институты получают средства из нескольких источников. Основные из них – государственное задание, гранты научных фондов, хоздоговоры. Проведенный нами анализ показал, что научные сотрудники используют для выполнения работ, за которые получают зарплату в институте, далеко не все рабочее время.</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Взять те же гранты РФФИ. Их получают сотрудники, а не организации. По умолчанию считается, что исследования по темам грантов проводятся в нерабочее время. Однако далеко не всегда это соответствует действительности. Сам факт получения коллективом гранта может только радовать: появляется дополнительный источник финансирования, ученые решают интересную им задачу, используя для этого инфраструктурные возможности своего института. Вопрос только в том, что в данном случае сотрудники работают “на себя”, получаемые ими средства не попадают в фонд заработной платы организации. А значит, затраченное на эту деятельность время необходимо вычесть из того, которое оплачивается средствами, выделенными на выполнение госзадания.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Таким же должен быть и подход, когда люди работают в вузах или других структурах на основе внешнего совместительства.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Мы просим директорский корпус правильно выстроить трудовые отношения с работниками. Условно говоря, если человек половину рабочего времени тратит на чтение лекций, грантовые и хоздоговорные темы, которые оплачиваются не через институт, он должен быть оформлен на полставки.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То же самое относится к случаю, когда сотрудник проводит на работе весь день, но, к примеру, вместо двух требуемых статей в год пишет одну.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Если с рабочим временем можно разобраться уже сейчас, то деятельность по установлению критериев результативности для каждого направления исследований мы только начинаем. Рассчитываем, что результаты этой работы, проводимой совместно с РАН и профсоюзами, станут основой для заключения с работниками эффективных контрактов. Наведение порядка в трудовых отношениях должно происходить системно, без кампанейщины.</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Но вопросы результативности работы ученых решаются в рамках конкурсов на соответствующие должности и регулярных аттестаций. Порядок проведения этих процедур четко прописан. В институтах разработаны аттестационные требования. Чем они вас не устраивают?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Квалификационные требования были установлены довольно давно, пришла пора их обновить и детализировать для каждого научного направления. Однако у некоторых руководителей появляется искушение вместо наведения порядка в трудовых отношениях сократить или перевести сотрудников на неполную занятость, чтобы отрапортовать о выполнении указа. Такие действия ФАНО не поддерживает. Указ президента нацелен на повышение оплаты труда ученых.</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То есть ФАНО не приветствует массовый перевод на неполную занятость? Если он все же будет проводиться, вы собираетесь вмешиваться?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Мы запустили аналитическую работу с институтами, пытаемся помочь им разложить фонд рабочего времени сотрудников на составные элементы. Встречаемся с директорами, объясняем им, что перевод на часть ставки всех разом – путь в никуда. Люди потеряют “привязку” к институту, перестанут за него держаться, и он не сможет эффективно работать. Действовать надо очень аккуратно, соблюдая баланс: наведение порядка не должно оборачиваться профанацией.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Работники, со своей стороны, должны помнить, что их защищает Трудовой кодекс. Человека нельзя ни с того ни с сего перевести на часть ставки без его согласия. Если имеет место самоуправство директора, давление на сотрудников, мы готовы их защищать. Но если люди добровольно написали заявления, видимо, у них есть понимание, что они не работают весь день или не дотягивают до существующих критериев результативности.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Как распределяются дополнительные средства, направляемые на выполнение указа?</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Федеральным агентством утверждена соответствующая методика. В формуле учитываются такие показатели, как выполнение “дорожной карты” по увеличению средней зарплаты ученых, доля института в софинансировании этой программы. То есть многое зависит от того, насколько успешно институт задействует внутренние резервы. А они есть, это видно даже по грубым прикидкам. Бюджет РФФИ составил в прошлом году около 12 миллиардов рублей. Примерно половину грантов получили сотрудники подведомственных ФАНО организаций. Грантовые средства составляют 8 % от общего бюджета агентства, выделяемого на науку. Однако выплачиваемая из этих средств зарплата нигде не учитывается. Именно поэтому ФАНО ставит вопрос об учете рабочего времени, затрачиваемого на выполнение грантов.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Мы отдаем себе отчет, что для приведения в порядок трудовых отношений с каждым сотрудником нужно проделать серьезную кропотливую работу. Но без этого нам не обеспечить выполнение указа в этом году и, главное, не подготовить обоснованную заявку в Минфин на дополнительные средства на следующие периоды.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Будут ли выделяться дополнительные деньги на выполнение указа в 2018 году и позже?</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Следующий год включен в указ, значит, средства точно будут. Что дальше, пока не известно. Надеемся, что средства будут поступать как часть базового финансирования.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Вы пробовали прикинуть, удастся ли довести среднюю зарплату ученых до 200 % от среднерегиональной при правильном учете распределения рабочего времени сотрудников?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Да, пробовали, и считаем эту задачу решаемой. Сложности с указом испытывают в основном столичные институты, в регионах эта проблема так остро не стоит.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Кроме того, у нас немало резервов. Как известно, ФАНО три года активно занималось инвентаризацией, регистрацией и постановкой на учет закрепленного за институтами имущества. Выявился явный переизбыток площадей: они превышают потребности организаций при существующих численности сотрудников и объеме выполняемых работ. Даже если исходить из советских нормативов, площадей у наших организаций в среднем в три раза больше, чем нужно, а в институтах бывшей РАСХН – в восемь раз больше. В результате значительная часть средств отвлекается на содержание зданий и сооружений, коммунальные услуги, налоги. Эти деньги могли бы идти на проведение исследований, в частности на оплату труда ученых. Необходимо приводить мощности в соответствие с современными задачами: или увеличивать объем исследовательских программ, или сокращать избыточный имущественный комплекс, большая часть которого морально устарела.</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Конечно, все эти вопросы надо решать аккуратно, как и многие другие проблемы, которые выявлены и оцифрованы. Мы прекрасно понимаем, что академическая модель организации науки имеет много плюсов, и, встраивая институты в управленческую вертикаль, стараемся не растерять то лучшее, что было накоплено за многие годы. Поэтому все важные решения ФАНО принимает на основе консенсуса с научным сообществом. Обратную связь помогают осуществлять Научно-координационный совет ФАНО, Профсоюз работников РАН, другие структуры. Совместными усилиями будем добиваться и дополнительных бюджетных средств на выполнение президентского указа по повышению зарплат ученым.</w:t>
      </w:r>
      <w:r>
        <w:rPr>
          <w:rFonts w:eastAsia="Times New Roman" w:cs="Arial" w:ascii="Arial" w:hAnsi="Arial"/>
          <w:color w:val="151515"/>
          <w:kern w:val="0"/>
          <w:sz w:val="26"/>
          <w:szCs w:val="26"/>
          <w:lang w:eastAsia="ru-RU"/>
          <w14:ligatures w14:val="none"/>
        </w:rPr>
        <w:br/>
        <w:br/>
      </w:r>
    </w:p>
    <w:p>
      <w:pPr>
        <w:pStyle w:val="Normal"/>
        <w:spacing w:lineRule="auto" w:line="240" w:before="0" w:after="0"/>
        <w:jc w:val="right"/>
        <w:textAlignment w:val="baseline"/>
        <w:rPr>
          <w:rFonts w:ascii="inherit" w:hAnsi="inherit" w:eastAsia="Times New Roman" w:cs="Arial"/>
          <w:i/>
          <w:i/>
          <w:iCs/>
          <w:color w:val="151515"/>
          <w:kern w:val="0"/>
          <w:sz w:val="26"/>
          <w:szCs w:val="26"/>
          <w:shd w:fill="FFFFFF" w:val="clear"/>
          <w:lang w:eastAsia="ru-RU"/>
          <w14:ligatures w14:val="none"/>
        </w:rPr>
      </w:pPr>
      <w:r>
        <w:rPr>
          <w:rFonts w:eastAsia="Times New Roman" w:cs="Arial" w:ascii="inherit" w:hAnsi="inherit"/>
          <w:i/>
          <w:iCs/>
          <w:color w:val="151515"/>
          <w:kern w:val="0"/>
          <w:sz w:val="26"/>
          <w:szCs w:val="26"/>
          <w:shd w:fill="FFFFFF" w:val="clear"/>
          <w:lang w:eastAsia="ru-RU"/>
          <w14:ligatures w14:val="none"/>
        </w:rPr>
        <w:t>Беседовала Надежда Волчкова</w:t>
      </w:r>
    </w:p>
    <w:p>
      <w:pPr>
        <w:pStyle w:val="Normal"/>
        <w:rPr/>
      </w:pPr>
      <w:r>
        <w:rPr/>
      </w:r>
    </w:p>
    <w:p>
      <w:pPr>
        <w:pStyle w:val="Normal"/>
        <w:rPr/>
      </w:pPr>
      <w:r>
        <w:rPr/>
      </w:r>
    </w:p>
    <w:p>
      <w:pPr>
        <w:pStyle w:val="Normal"/>
        <w:numPr>
          <w:ilvl w:val="0"/>
          <w:numId w:val="0"/>
        </w:numPr>
        <w:shd w:val="clear" w:color="auto" w:fill="FFFFFF"/>
        <w:spacing w:lineRule="auto" w:line="240" w:beforeAutospacing="1" w:afterAutospacing="1"/>
        <w:textAlignment w:val="baseline"/>
        <w:outlineLvl w:val="3"/>
        <w:rPr>
          <w:rFonts w:ascii="Arial" w:hAnsi="Arial" w:eastAsia="Times New Roman" w:cs="Arial"/>
          <w:color w:val="151515"/>
          <w:spacing w:val="-5"/>
          <w:kern w:val="0"/>
          <w:sz w:val="24"/>
          <w:szCs w:val="24"/>
          <w:lang w:eastAsia="ru-RU"/>
          <w14:ligatures w14:val="none"/>
        </w:rPr>
      </w:pPr>
      <w:r>
        <w:rPr>
          <w:rFonts w:eastAsia="Times New Roman" w:cs="Arial" w:ascii="Arial" w:hAnsi="Arial"/>
          <w:b/>
          <w:bCs/>
          <w:color w:val="151515"/>
          <w:spacing w:val="-5"/>
          <w:kern w:val="0"/>
          <w:sz w:val="24"/>
          <w:szCs w:val="24"/>
          <w:lang w:eastAsia="ru-RU"/>
          <w14:ligatures w14:val="none"/>
        </w:rPr>
        <w:t>Смотря как смотреть.</w:t>
      </w:r>
      <w:r>
        <w:rPr>
          <w:rFonts w:eastAsia="Times New Roman" w:cs="Arial" w:ascii="Arial" w:hAnsi="Arial"/>
          <w:color w:val="151515"/>
          <w:spacing w:val="-5"/>
          <w:kern w:val="0"/>
          <w:sz w:val="24"/>
          <w:szCs w:val="24"/>
          <w:lang w:eastAsia="ru-RU"/>
          <w14:ligatures w14:val="none"/>
        </w:rPr>
        <w:t xml:space="preserve"> Чем хорош и чем плох новый закон о науке</w:t>
      </w:r>
    </w:p>
    <w:p>
      <w:pPr>
        <w:pStyle w:val="Normal"/>
        <w:spacing w:lineRule="auto" w:line="240" w:before="0" w:after="0"/>
        <w:rPr>
          <w:rFonts w:ascii="Times New Roman" w:hAnsi="Times New Roman" w:eastAsia="Times New Roman" w:cs="Times New Roman"/>
          <w:kern w:val="0"/>
          <w:sz w:val="24"/>
          <w:szCs w:val="24"/>
          <w:lang w:eastAsia="ru-RU"/>
          <w14:ligatures w14:val="none"/>
        </w:rPr>
      </w:pPr>
      <w:hyperlink r:id="rId31" w:tgtFrame="_blank">
        <w:r>
          <w:rPr>
            <w:rFonts w:eastAsia="Times New Roman" w:cs="Arial" w:ascii="Arial" w:hAnsi="Arial"/>
            <w:color w:val="246EB9"/>
            <w:spacing w:val="-2"/>
            <w:kern w:val="0"/>
            <w:sz w:val="26"/>
            <w:szCs w:val="26"/>
            <w:u w:val="single"/>
            <w:shd w:fill="FFFFFF" w:val="clear"/>
            <w:lang w:eastAsia="ru-RU"/>
            <w14:ligatures w14:val="none"/>
          </w:rPr>
          <w:t xml:space="preserve">№ </w:t>
        </w:r>
        <w:r>
          <w:rPr>
            <w:rFonts w:eastAsia="Times New Roman" w:cs="Arial" w:ascii="Arial" w:hAnsi="Arial"/>
            <w:color w:val="246EB9"/>
            <w:spacing w:val="-2"/>
            <w:kern w:val="0"/>
            <w:sz w:val="26"/>
            <w:szCs w:val="26"/>
            <w:u w:val="single"/>
            <w:shd w:fill="FFFFFF" w:val="clear"/>
            <w:lang w:eastAsia="ru-RU"/>
            <w14:ligatures w14:val="none"/>
          </w:rPr>
          <w:t>31-32(2017)</w:t>
        </w:r>
      </w:hyperlink>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11.08.2017</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Стартовало общественное обсуждение проекта Федерального закона “О научной, научно-технической и инновационной деятельности в РФ”, опубликованного на портале </w:t>
      </w:r>
      <w:hyperlink r:id="rId32" w:tgtFrame="_blank">
        <w:r>
          <w:rPr>
            <w:rFonts w:eastAsia="Times New Roman" w:cs="Arial" w:ascii="Arial" w:hAnsi="Arial"/>
            <w:color w:val="246EB9"/>
            <w:spacing w:val="-2"/>
            <w:kern w:val="0"/>
            <w:sz w:val="26"/>
            <w:szCs w:val="26"/>
            <w:u w:val="single"/>
            <w:lang w:eastAsia="ru-RU"/>
            <w14:ligatures w14:val="none"/>
          </w:rPr>
          <w:t>http://regulation.gov.ru</w:t>
        </w:r>
      </w:hyperlink>
      <w:r>
        <w:rPr>
          <w:rFonts w:eastAsia="Times New Roman" w:cs="Arial" w:ascii="Arial" w:hAnsi="Arial"/>
          <w:kern w:val="0"/>
          <w:sz w:val="26"/>
          <w:szCs w:val="26"/>
          <w:lang w:eastAsia="ru-RU"/>
          <w14:ligatures w14:val="none"/>
        </w:rPr>
        <w:t>. Он должен заменить действующий базовый закон “О науке и государственной научно-технической политике”, принятый более 20 лет назад. Прием замечаний и предложений продлится до 28 сентября.</w:t>
        <w:br/>
        <w:t>Руководство Министерства образования и науки, которое является разработчиком закона, не раз заявляло, что основными особенностями нового документа станут его системность (под регулирование подпадут все виды деятельности в сфере науки и инноваций), гибкость (минимизация директивного управления научно-технологической сферой, обеспечение возможностей для саморегулирования), максимальная открытость, распределение финансирования на конкурентной основе с упором на приоритеты научно-технологического развития. </w:t>
        <w:br/>
        <w:t>Документ, подготовка которого началась в 2014 году, на разных стадиях его разработки обсуждался с заинтересованными структурами. Среди участников процесса были Совет по науке при Минобрнауки и Профсоюз работников РАН. По просьбе “Поиска” оценку выставленной на обсуждение редакции закона дали председатель Совета по науке, проректор МГУ, кандидат в президенты РАН академик Алексей Хохлов и заместитель председателя Профсоюза работников РАН, профессор РАН Галина Чучева.</w:t>
        <w:br/>
        <w:t>Алексей Хохлов сообщил, что оценивает проект в целом положительно. </w:t>
        <w:br/>
        <w:t>- Старый закон “О науке и государственной научно-технической политике” устарел и нуждается в обновлении, - отметил он. - Новый документ - рамочный, в нем закрепляются уже действующие в научной сфере нормы. </w:t>
        <w:br/>
        <w:t>По словам А. Хохлова, разработчики учли многие замечания Совета по науке. В частности, что научная деятельность является творческой и ученых необходимо оценивать по результатам, а не по количеству затраченного на работу времени. </w:t>
        <w:br/>
        <w:t> - В итоге был расширен пункт о принципах государственного регулирования научной, научно-технической и инновационной деятельности, - сообщил А. Хохлов. - Первым принципом в проекте закона значится свобода научного и технического творчества, включая возможность выбора тем и методов исследований, право на риск недостижения предполагаемых результатов и несоблюдения сроков реализации проектов. В законопроекте говорится о том, что ученый имеет право избирать формы, направления и средства научной и научно-технической деятельности в соответствии со своими интересами, творческими возможностями, нравственными и этическими нормами, требованиями профессиональной этики. Появилось новое положение, предусматривающее возможность для ученых дистанционной работы, разумеется, в рамках требований трудового законодательства.</w:t>
        <w:br/>
        <w:t>Другая важная, с точки зрения Совета по науке, позиция состоит в том, что наряду с приоритетами и большими вызовами в обществе существует запрос на генерацию знаний об окружающем мире. Поэтому в законе должны быть прописаны механизмы финансирования не только общественного заказа, но и инициативных проектов, которые предлагаются научным сообществом исходя из логики развития науки. </w:t>
        <w:br/>
        <w:t>- В законопроекте устанавливается, что комплексная программа фундаментальных научных исследований формируется на основании предложений Российской академии наук, которая определяет приоритетные проблемы, возникающие в ходе передового научного поиска, - отметил А. Хохлов. - Это является гарантией того, что инициативные проекты останутся важной составляющей фундаментальной науки. </w:t>
        <w:br/>
        <w:t>Алексей Ремович подчеркнул, что в новой редакции закона учтены и другие позиции, на которых Совет акцентировал внимание. </w:t>
        <w:br/>
        <w:t>- Меня очень порадовало, что появился раздел про аспирантуру, - заявил он. - До сих пор она рассматривалась исключительно как образовательная деятельность, и факт ее окончания не предполагал обязательную подготовку диссертационной работы. Теперь же в статье 35 написано, что результатом подготовки в аспирантуре является публичная защита диссертации и присвоение ученой степени кандидата наук. Говорится также, что аспирант должен участвовать в научных проектах. Еще один принципиальный момент: аспирантура может быть создана в научных или образовательных структурах, являющихся лидерами по результатам оценки их деятельности, и прием в нее осуществляется только по тем областям наук, в которых НИИ и вузы являются лидерами. Есть и положение о том, что организациям дается возможность самостоятельно определять, на чем делать акцент при подготовке аспирантов. </w:t>
        <w:br/>
        <w:t>Алексей Хохлов отметил ряд положений законопроекта, против которых Совет по науке будет возражать. </w:t>
        <w:br/>
        <w:t>- К сожалению, мало изменился раздел, связанный с присуждением ученых степеней, по которому у нас было много замечаний, - сообщил он. - В частности, мы писали, что вопрос о лишении степени не может рассматриваться тем советом, который ее присудил. Увы, прежний подход сохранен. Процедуры присвоения и лишения степени вообще прописаны слишком подробно для рамочного закона.</w:t>
        <w:br/>
        <w:t>Очень странным мне кажется появившийся в новой редакции пункт статьи 46, в котором идет речь о присвоении статуса “академическая научная организация”. Сам факт внесения в закон означает, что это какой-то новый статус, и значит, существующие отношения должны быть пересмотрены. В связи с этим институтам, видимо, придется вносить изменения в названия и, соответственно, переделывать многие документы.</w:t>
        <w:br/>
        <w:t>Не представляются убедительными и критерии присвоения академического статуса. Их предложено два: ученым советом должен руководить академик, а объем фундаментальных исследований составлять не менее половины общего объема научно-исследовательских и опытно-конструкторских работ. Но разве академик во главе ученого совета - гарантия высокого уровня исследований? Второе требование отсекает много сильных институтов, которые научились зарабатывать на выпуске высокотехнологичной продукции.</w:t>
        <w:br/>
        <w:t>Есть существенные замечания и по разделу “Научные издания”. Разработчики явно смешали понятия “издатель” и “учредитель” и наделили издателей, которые отвечают лишь за материально-техническое обеспечение производства журналов, широчайшими полномочиями. Это надо исправлять. </w:t>
        <w:br/>
        <w:t>В целом текст законопроекта изменился к лучшему, заявил председатель Совета по науке. Он выразил надежду, что в процессе общественного обсуждения закон станет еще содержательнее, благо времени на внесение предложений выделено вполне достаточно и все заинтересованные стороны могут успеть высказаться. </w:t>
        <w:br/>
        <w:t>Профсоюз работников РАН смотрит на законопроект иначе. Галина Чучева рассказала, что представители профсоюза направляли в Минобрнауки много замечаний и предложений по всем разделам документа, уделяя особое внимание социально-трудовым вопросам. </w:t>
        <w:br/>
        <w:t>- Мы предложили меры по совершенствованию самоуправления научных организаций, конкретизации социальных гарантий и мер социальной поддержки работников, - сообщила она. - Профсоюз выступил с идеей изменить понятие госзадания с учетом множественности источников государственного финансирования, упростить правила закупок для научных организаций. Большинство наших рекомендаций было отклонено, причем без каких-либо комментариев. </w:t>
        <w:br/>
        <w:t>Основная проблема нового закона, считают в профсоюзе, плохо прописанные по сравнению с существующим законом о науке статусы научного работника, научной организации и ее структурных подразделений. </w:t>
        <w:br/>
        <w:t>- Права и свободы научных работников, гарантии их реализации должны быть отражены так же полно, как это сделано в законе об образовании для научно-педагогических работников, - отметила Г. Чучева. - Статьи “Правовой статус ученого” и “Государственные гарантии деятельности ученого” в законопроекте имеются, но они фактически пустые. Профсоюз уверен, что ослабление этих позиций снизит защищенность научных сотрудников. </w:t>
        <w:br/>
        <w:t>Проявлением опасной тенденции Галина Викторовна считает отсутствие в законе перечня должностей научных работников и особенностей их трудовых функций. Теперь все это будут определять ответственные федеральные органы исполнительной власти. </w:t>
        <w:br/>
        <w:t>- В итоге существующие сегодня научные должности (главный, ведущий, старший, младший научные сотрудники, стажер-исследователь) могут исчезнуть, что приведет к серьезному пересмотру трудовых отношений, - заявила Г. Чучева. </w:t>
        <w:br/>
        <w:t>В профсоюзе убеждены, что в законе должны быть отражены права вспомогательного персонала институтов и инженерно-технических работников. Кроме того, необходимо прописать взаимоотношения научных коллективов с исследовательскими структурами, в которых они работают. </w:t>
        <w:br/>
        <w:t>- В новом законе научные коллективы определяются как временные творческие объединения, создаваемые для выполнения проектов, они как бы повисают в воздухе, - отметила Г. Чучева. - Понятие структурного подразделения научной организации вообще отсутствует. Соответственно, порядок создания и ликвидации лабораторий и отделов никак не регламентирован, значит, их судьбу сможет единолично решать директор, которому ничто не помешает расправляться с неугодными. Тем более что про права и обязанности ученых советов, которые раньше могли служить барьером для самоуправства, в новом законе тоже почти ничего нет. С подачи профсоюза статья про ученые советы появилась, но там говорится, что их полномочия определяются уставом организации, а это оставляет возможности для злоупотреблений.  </w:t>
        <w:br/>
        <w:t>Профсоюз работников РАН, по словам Г. Чучевой, выступает против обязательного нормирования научного труда и настаивает на внесении в закон положений о том, что в отношении ученых может применяться только особый вид нормирования, отражающий творческий характер данного вида деятельности.</w:t>
        <w:br/>
        <w:t>В профсоюзе обратили внимание на то, что среди особых правовых форм научных организаций отсутствуют федеральные и региональные исследовательские центры (ФИЦ и РИЦ), в которые при реструктуризации преобразуются академические институты, подведомственные ФАНО. Фигурирующие в статье 52 региональные научно-технологические центры к РИЦ по версии ФАНО отношения не имеют: они создаются на ограниченный срок для разработки и практического освоения технологий в интересах социально-экономического развития субъектов РФ. Не исключено, что после принятия нового закона всем созданным ФАНО ФИЦ и РИЦ придется перерегистрироваться. </w:t>
        <w:br/>
        <w:t>- В целом, в Профсоюзе работников РАН недовольны новым законопроектом, считают его сырым, не отражающим права и интересы научного сообщества. В рамках общественного обсуждения, а также на всех стадиях дальнейшей корректировки документа мы будем добиваться внесения в него необходимых изменений, - подытожила Г. Чучева.</w:t>
      </w:r>
    </w:p>
    <w:p>
      <w:pPr>
        <w:pStyle w:val="Normal"/>
        <w:shd w:val="clear" w:color="auto" w:fill="FFFFFF"/>
        <w:spacing w:lineRule="auto" w:line="240" w:beforeAutospacing="1" w:afterAutospacing="1"/>
        <w:jc w:val="right"/>
        <w:textAlignment w:val="baseline"/>
        <w:rPr>
          <w:rFonts w:ascii="Arial" w:hAnsi="Arial" w:eastAsia="Times New Roman" w:cs="Arial"/>
          <w:kern w:val="0"/>
          <w:sz w:val="26"/>
          <w:szCs w:val="26"/>
          <w:lang w:eastAsia="ru-RU"/>
          <w14:ligatures w14:val="none"/>
        </w:rPr>
      </w:pPr>
      <w:r>
        <w:rPr>
          <w:rFonts w:eastAsia="Times New Roman" w:cs="Arial" w:ascii="inherit" w:hAnsi="inherit"/>
          <w:i/>
          <w:iCs/>
          <w:kern w:val="0"/>
          <w:sz w:val="26"/>
          <w:szCs w:val="26"/>
          <w:lang w:eastAsia="ru-RU"/>
          <w14:ligatures w14:val="none"/>
        </w:rPr>
        <w:t>Подготовила Надежда Волчкова</w:t>
      </w:r>
    </w:p>
    <w:p>
      <w:pPr>
        <w:pStyle w:val="Normal"/>
        <w:numPr>
          <w:ilvl w:val="0"/>
          <w:numId w:val="0"/>
        </w:numPr>
        <w:shd w:val="clear" w:color="auto" w:fill="FFFFFF"/>
        <w:spacing w:lineRule="auto" w:line="240" w:beforeAutospacing="1" w:afterAutospacing="1"/>
        <w:textAlignment w:val="baseline"/>
        <w:outlineLvl w:val="3"/>
        <w:rPr>
          <w:rFonts w:ascii="Arial" w:hAnsi="Arial" w:eastAsia="Times New Roman" w:cs="Arial"/>
          <w:b/>
          <w:b/>
          <w:bCs/>
          <w:color w:val="151515"/>
          <w:spacing w:val="-5"/>
          <w:kern w:val="0"/>
          <w:sz w:val="24"/>
          <w:szCs w:val="24"/>
          <w:lang w:eastAsia="ru-RU"/>
          <w14:ligatures w14:val="none"/>
        </w:rPr>
      </w:pPr>
      <w:r>
        <w:rPr>
          <w:rFonts w:eastAsia="Times New Roman" w:cs="Arial" w:ascii="Arial" w:hAnsi="Arial"/>
          <w:b/>
          <w:bCs/>
          <w:color w:val="151515"/>
          <w:spacing w:val="-5"/>
          <w:kern w:val="0"/>
          <w:sz w:val="24"/>
          <w:szCs w:val="24"/>
          <w:lang w:eastAsia="ru-RU"/>
          <w14:ligatures w14:val="none"/>
        </w:rPr>
        <w:t>Теснят наукоград</w:t>
      </w:r>
    </w:p>
    <w:p>
      <w:pPr>
        <w:pStyle w:val="Normal"/>
        <w:spacing w:lineRule="auto" w:line="240" w:before="0" w:after="0"/>
        <w:rPr>
          <w:rFonts w:ascii="Times New Roman" w:hAnsi="Times New Roman" w:eastAsia="Times New Roman" w:cs="Times New Roman"/>
          <w:kern w:val="0"/>
          <w:sz w:val="24"/>
          <w:szCs w:val="24"/>
          <w:lang w:eastAsia="ru-RU"/>
          <w14:ligatures w14:val="none"/>
        </w:rPr>
      </w:pPr>
      <w:hyperlink r:id="rId33" w:tgtFrame="_blank">
        <w:r>
          <w:rPr>
            <w:rFonts w:eastAsia="Times New Roman" w:cs="Arial" w:ascii="Arial" w:hAnsi="Arial"/>
            <w:color w:val="246EB9"/>
            <w:spacing w:val="-2"/>
            <w:kern w:val="0"/>
            <w:sz w:val="26"/>
            <w:szCs w:val="26"/>
            <w:u w:val="single"/>
            <w:shd w:fill="FFFFFF" w:val="clear"/>
            <w:lang w:eastAsia="ru-RU"/>
            <w14:ligatures w14:val="none"/>
          </w:rPr>
          <w:t xml:space="preserve">№ </w:t>
        </w:r>
        <w:r>
          <w:rPr>
            <w:rFonts w:eastAsia="Times New Roman" w:cs="Arial" w:ascii="Arial" w:hAnsi="Arial"/>
            <w:color w:val="246EB9"/>
            <w:spacing w:val="-2"/>
            <w:kern w:val="0"/>
            <w:sz w:val="26"/>
            <w:szCs w:val="26"/>
            <w:u w:val="single"/>
            <w:shd w:fill="FFFFFF" w:val="clear"/>
            <w:lang w:eastAsia="ru-RU"/>
            <w14:ligatures w14:val="none"/>
          </w:rPr>
          <w:t>33-34(2017)</w:t>
        </w:r>
      </w:hyperlink>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25.08.2017</w:t>
      </w:r>
    </w:p>
    <w:p>
      <w:pPr>
        <w:pStyle w:val="Normal"/>
        <w:shd w:val="clear" w:color="auto" w:fill="FFFFFF"/>
        <w:spacing w:lineRule="auto" w:line="240" w:beforeAutospacing="1" w:afterAutospacing="1"/>
        <w:jc w:val="center"/>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В столицах и их окрестностях свободных территорий под застройку становится все меньше. И с научными структурами, которым “повезло” оказаться на лакомых для коммерсантов участках, уже не церемонятся. В зону риска попали, в частности, Научный центр РАН в Черноголовке и Пулковская астрофизическая обсерватория. Смогут ли ученые отстоять свои права? “Поиск” следит за развитием событий.</w:t>
        <w:br/>
        <w:br/>
      </w:r>
      <w:r>
        <w:rPr>
          <w:rFonts w:eastAsia="Times New Roman" w:cs="Arial" w:ascii="Arial" w:hAnsi="Arial"/>
          <w:b/>
          <w:bCs/>
          <w:kern w:val="0"/>
          <w:sz w:val="26"/>
          <w:szCs w:val="26"/>
          <w:lang w:eastAsia="ru-RU"/>
          <w14:ligatures w14:val="none"/>
        </w:rPr>
        <w:t>Теснят наукоград</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Не превращать наукоград Черноголовка в спальный район, обеспечить его развитие как научного центра РАН - с такими требованиями к властям разных уровней вышли на митинг неравнодушные жители города. </w:t>
        <w:br/>
        <w:t>Активистов серьезно обеспокоили манипуляции с прилегающими к научному центру землями, которые рассматривались как резерв для его развития. Недавно в соответствии с решением Московского областного суда 43 гектара были проданы частной фирме за символическую цену (240 тысяч рублей) и переведены из статуса сельскохозяйственных в земли под застройку. Возникли серьезные опасения, что строить бизнесмены будут комплекс многоэтажных жилых зданий, заселение которого на четверть увеличит число жителей городского округа. Похожее, по слухам, может произойти с еще одним близлежащим крупным участком. </w:t>
        <w:br/>
        <w:t>Бесконтрольная застройка грозит “подточить”, а то и обвалить инженерную инфраструктуру небольшого города, а также градообразующих исследовательских институтов и наукоемких предприятий. Это отметил в своем выступлении руководитель черноголовской проектной мастерской ГИПРОНИИ РАН Борис Костовецкий, стоявший у истоков строительства научного центра. Он напомнил, что проектирование институтской и жилой частей города в свое время велось высокопрофессиональной командой, которая понимала, что речь идет о научном центре международного значения. Архитекторы учитывали перспективы развития территории. Принятые в начале пути грамотные градостроительные решения позволяют Черноголовке и через шесть десятилетий с момента возникновения оставаться красивым и удобным для жизни местом. </w:t>
        <w:br/>
        <w:t>- К сожалению, сегодня судьбу научного центра решает кто угодно - суд, частные фирмы, но не представители науки, - с горечью завершил свою речь Б.Костовецкий. </w:t>
        <w:br/>
        <w:t>Председатель Общественной палаты городского округа Черноголовка Валерий Карахтанов обратил внимание на то, что специфика пополнения кадрами учреждений научного центра состоит в постепенном отборе специалистов нужного профиля для научных и наукоемких структур. Темпы строительства жилья должны соответствовать нуждам города, которому необходимы резервные территории для постепенного освоения. Бесконтрольная застройка, противоречащая утвержденной стратегии развития Черноголовки как наукограда, подорвет потенциал центра и может ввергнуть общегородское хозяйство в хаос. </w:t>
        <w:br/>
        <w:t>Казалось бы, борьбу за будущее наукограда должны были возглавить местная администрация и руководство научного центра. Однако, как показали предварительные консультации организаторов митинга, местная власть особой беды в происходящем не усматривает. Такая позиция, возможно, объясняется разрушением структуры управления академической наукой. В результате реформы РАН Президиум научного центра перестал влиять на жизнь города, не проявляет активности и недавно созданный Совет директоров институтов и предприятий Черноголовки, сообщил сотрудник Института физики твердого тела, член Общественной палаты Черноголовки доктор физико-математических наук Валерий Рязанов.</w:t>
        <w:br/>
        <w:t>Приехавший из Москвы поддержать черноголовцев член Центрального комитета КПРФ академик Борис Кашин подчеркнул, что происходящее в научном центре не случайность, а следствие разрушительной политики государственной власти. </w:t>
        <w:br/>
        <w:t>- Чиновники делают все, чтобы не дать развиваться науке и образованию, да еще и устраивают себе в этой сфере кормушки, - заявил Б.Кашин. </w:t>
        <w:br/>
        <w:t>Выступавшие ученые рассказывали о ситуации в своих институтах, жаловались на недостаточное финансирование, начавшиеся сокращения сотрудников, разрушение научных школ, попытки чиновников управлять исследованиями. </w:t>
        <w:br/>
        <w:t>Присутствовавший на митинге представитель Комитета по промышленности и наукоградам Общественной палаты Московской области Олег Стогов пообещал разобраться в ситуации с землей. </w:t>
        <w:br/>
        <w:t>В принятой по итогам митинга резолюции содержится требование к областной и местной властям “планировать застройку городских участков в интересах научно-технологического развития страны и инновационного развития наукограда Черноголовка”. Активисты призвали руководство РАН и Совет директоров институтов и предприятий Черноголовки принимать более активное участие в решении проблем города. </w:t>
        <w:br/>
        <w:t>Кроме того, в резолюции говорится о поддержке требований Профсоюза работников РАН по увеличению финансирования науки. </w:t>
      </w:r>
    </w:p>
    <w:p>
      <w:pPr>
        <w:pStyle w:val="Normal"/>
        <w:shd w:val="clear" w:color="auto" w:fill="FFFFFF"/>
        <w:spacing w:lineRule="auto" w:line="240" w:beforeAutospacing="1" w:afterAutospacing="1"/>
        <w:jc w:val="right"/>
        <w:textAlignment w:val="baseline"/>
        <w:rPr>
          <w:rFonts w:ascii="Arial" w:hAnsi="Arial" w:eastAsia="Times New Roman" w:cs="Arial"/>
          <w:kern w:val="0"/>
          <w:sz w:val="26"/>
          <w:szCs w:val="26"/>
          <w:lang w:eastAsia="ru-RU"/>
          <w14:ligatures w14:val="none"/>
        </w:rPr>
      </w:pPr>
      <w:r>
        <w:rPr>
          <w:rFonts w:eastAsia="Times New Roman" w:cs="Arial" w:ascii="inherit" w:hAnsi="inherit"/>
          <w:i/>
          <w:iCs/>
          <w:kern w:val="0"/>
          <w:sz w:val="26"/>
          <w:szCs w:val="26"/>
          <w:lang w:eastAsia="ru-RU"/>
          <w14:ligatures w14:val="none"/>
        </w:rPr>
        <w:t>Надежда Волчкова</w:t>
      </w:r>
      <w:r>
        <w:rPr>
          <w:rFonts w:eastAsia="Times New Roman" w:cs="Arial" w:ascii="Arial" w:hAnsi="Arial"/>
          <w:kern w:val="0"/>
          <w:sz w:val="26"/>
          <w:szCs w:val="26"/>
          <w:lang w:eastAsia="ru-RU"/>
          <w14:ligatures w14:val="none"/>
        </w:rPr>
        <w:br/>
      </w:r>
    </w:p>
    <w:p>
      <w:pPr>
        <w:pStyle w:val="Normal"/>
        <w:numPr>
          <w:ilvl w:val="0"/>
          <w:numId w:val="0"/>
        </w:numPr>
        <w:shd w:val="clear" w:color="auto" w:fill="FFFFFF"/>
        <w:spacing w:lineRule="auto" w:line="240" w:beforeAutospacing="1" w:afterAutospacing="1"/>
        <w:textAlignment w:val="baseline"/>
        <w:outlineLvl w:val="3"/>
        <w:rPr>
          <w:rFonts w:ascii="Arial" w:hAnsi="Arial" w:eastAsia="Times New Roman" w:cs="Arial"/>
          <w:color w:val="151515"/>
          <w:spacing w:val="-5"/>
          <w:kern w:val="0"/>
          <w:sz w:val="24"/>
          <w:szCs w:val="24"/>
          <w:lang w:eastAsia="ru-RU"/>
          <w14:ligatures w14:val="none"/>
        </w:rPr>
      </w:pPr>
      <w:r>
        <w:rPr>
          <w:rFonts w:eastAsia="Times New Roman" w:cs="Arial" w:ascii="Arial" w:hAnsi="Arial"/>
          <w:b/>
          <w:bCs/>
          <w:color w:val="151515"/>
          <w:spacing w:val="-5"/>
          <w:kern w:val="0"/>
          <w:sz w:val="24"/>
          <w:szCs w:val="24"/>
          <w:lang w:eastAsia="ru-RU"/>
          <w14:ligatures w14:val="none"/>
        </w:rPr>
        <w:t>Пробили прибавление.</w:t>
      </w:r>
      <w:r>
        <w:rPr>
          <w:rFonts w:eastAsia="Times New Roman" w:cs="Arial" w:ascii="Arial" w:hAnsi="Arial"/>
          <w:color w:val="151515"/>
          <w:spacing w:val="-5"/>
          <w:kern w:val="0"/>
          <w:sz w:val="24"/>
          <w:szCs w:val="24"/>
          <w:lang w:eastAsia="ru-RU"/>
          <w14:ligatures w14:val="none"/>
        </w:rPr>
        <w:t xml:space="preserve"> Чем объясняется рост научного бюджета?</w:t>
      </w:r>
    </w:p>
    <w:p>
      <w:pPr>
        <w:pStyle w:val="Normal"/>
        <w:spacing w:lineRule="auto" w:line="240" w:before="0" w:after="0"/>
        <w:rPr>
          <w:rFonts w:ascii="Times New Roman" w:hAnsi="Times New Roman" w:eastAsia="Times New Roman" w:cs="Times New Roman"/>
          <w:kern w:val="0"/>
          <w:sz w:val="24"/>
          <w:szCs w:val="24"/>
          <w:lang w:eastAsia="ru-RU"/>
          <w14:ligatures w14:val="none"/>
        </w:rPr>
      </w:pPr>
      <w:hyperlink r:id="rId34" w:tgtFrame="_blank">
        <w:r>
          <w:rPr>
            <w:rFonts w:eastAsia="Times New Roman" w:cs="Arial" w:ascii="Arial" w:hAnsi="Arial"/>
            <w:color w:val="246EB9"/>
            <w:spacing w:val="-2"/>
            <w:kern w:val="0"/>
            <w:sz w:val="26"/>
            <w:szCs w:val="26"/>
            <w:u w:val="single"/>
            <w:shd w:fill="FFFFFF" w:val="clear"/>
            <w:lang w:eastAsia="ru-RU"/>
            <w14:ligatures w14:val="none"/>
          </w:rPr>
          <w:t xml:space="preserve">№ </w:t>
        </w:r>
        <w:r>
          <w:rPr>
            <w:rFonts w:eastAsia="Times New Roman" w:cs="Arial" w:ascii="Arial" w:hAnsi="Arial"/>
            <w:color w:val="246EB9"/>
            <w:spacing w:val="-2"/>
            <w:kern w:val="0"/>
            <w:sz w:val="26"/>
            <w:szCs w:val="26"/>
            <w:u w:val="single"/>
            <w:shd w:fill="FFFFFF" w:val="clear"/>
            <w:lang w:eastAsia="ru-RU"/>
            <w14:ligatures w14:val="none"/>
          </w:rPr>
          <w:t>40(2017)</w:t>
        </w:r>
      </w:hyperlink>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06.10.2017</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Запущен официальный процесс формирования бюджета будущего года. На какую часть общего пирога может рассчитывать наука? Мы решили, что лучше всего об этом наверняка знают в Профсоюзе работников РАН, который держит вопросы финансового обеспечения исследовательской сферы под неусыпным надзором. В начале лета профсоюз проводил акцию, главным мероприятием которой был митинг с требованием увеличить финансирование науки. “Поиск” попросил рассказать об этом одного из инициаторов митинга, члена президиума Центрального совета Проф</w:t>
        <w:softHyphen/>
        <w:t xml:space="preserve">союза работников РАН, научного сотрудника Физического института им. П. Н. Лебедева РАН Евгения </w:t>
        <w:softHyphen/>
        <w:t>ОНИЩЕНКО.</w:t>
        <w:br/>
        <w:t>- Евгений Евгеньевич, что ждет науку в бюджетных планах будущего года? Пошла ли власть навстречу протестовавшим ученым?</w:t>
        <w:br/>
        <w:t>- 29 сентября Правительство России внесло проект закона о федеральном бюджете на 2018-2020 годы в Государственную Думу. В этом документе финансирование гражданской науки по сравнению с 2017 годом планируется увеличить с 342 до 368 миллиардов рублей. При этом расходы на прикладные исследования предполагается снизить на 6,9 миллиарда рублей, а траты на фундаментальные исследования, наоборот, увеличить на 33 миллиарда, до 151,7 миллиарда. Значит, по сравнению с 2017 годом они возрастут на 28 %! В 2019 и 2020 годах финансирование фундаментальных исследований также планируется немного увеличивать.</w:t>
        <w:br/>
        <w:t>- Почти 30 % - это ведь весьма существенное по нынешним временам увеличение?</w:t>
        <w:br/>
        <w:t>- Да, контраст с ситуацией прошлых лет разительный. </w:t>
        <w:br/>
        <w:t>- Понятно, что выиграет наука в целом. Но все же какие ведомства станут главными бенефициарами?</w:t>
        <w:br/>
        <w:t>- Резко возрастет финансирование ФАНО - с 76,1 в этом году до 93,8 миллиарда. Бюджет РФФИ увеличится почти вдвое - с 11,6 до 21,1 миллиарда.</w:t>
        <w:br/>
        <w:t>- В соответствии с указом президента предусматривалось достичь 1,77% ВВП на науку к 2015 году. Будет ли выполнено это требование хотя бы в 2018 году? </w:t>
        <w:br/>
        <w:t>- Нет, запланированного повышения бюджетного финансирования гражданской науки недостаточно для достижения установленного президентским указом показателя. Правительство твердо настроено на сокращение бюджетного дефицита, и в этой ситуации рассчитывать на то, что внутренние затраты на исследования и разработки в обозримом будущем достигнут 1,77 % ВВП, не приходится. </w:t>
        <w:br/>
        <w:t>- Есть ли основания говорить о том, что произошедшие положительные сдвиги - результат борьбы научного сообщества, в частности Профсоюза работников РАН?</w:t>
        <w:br/>
        <w:t>- Безусловно, есть. Увеличить расходы на фундаментальную науку почти на 30 % планируется вовсе не на фоне массированного наращивания бюджетных обязательств. Расходы федерального бюджета в 2018 году планируется снизить по сравнению с 2017-м примерно на 0,5 %. Можно было бы предположить, что столь значительный рост связан с необходимостью выполнения зарплатного майского указа президента. Однако указ касается не только науки, но и высшего образования. Зарплаты профессорско-преподавательского состава, как и зарплаты научных сотрудников, должны достигнуть 200 % от средней по региону. Бюджетные же расходы на высшее образование предполагается увеличить всего на 5 %. </w:t>
        <w:br/>
        <w:t>Конечно, за увеличение финансирования боролось и ФАНО. Но необходимо понимать, что для Минфина федеральное агентство не более чем одно из десятков ведомств, причем далеко не самое влиятельное. Сводную заявку по научно-образовательной сфере представляет не ФАНО, а Минобрнауки, на ключевых заседаниях бюджетной комиссии правительства и самого кабинета присутствует только профильный министр. </w:t>
        <w:br/>
        <w:t>Минобрнауки дает предложения по повышению финансирования науки каждый год. В прошлом году это делала Ольга Васильева, в 2014 и 2015 годах - Дмитрий Ливанов. Результаты известны: заявки министерства, предполагавшие значительное увеличение финансирования, не удовлетворялись, хотя расходы федерального бюджета росли. </w:t>
        <w:br/>
        <w:t>Очень сомневаюсь, что без наших активных действий что-то изменилось бы и в этом году. В бюджетных планах на 2016-2018 годы расходы на повышение зарплат научных сотрудников планировалось увеличить с 5,2 до 18,4 миллиарда рублей. В 2016 году правительством был утвержден график повышения зарплат в бюджетной сфере, согласно которому с 1 октября 2017 года средняя зарплата научных сотрудников должна была достигнуть 180 %, а с 1 января 2018 года - 200 % от среднерегиональной. Можно уверенно говорить, что Минфин считал вопрос о повышении зарплат научных сотрудников для выполнения указа закрытым, предполагая, что научные организации, как и вузы, должны изыскивать недостающие средства “путем привлечения внебюджетного финансирования” или “за счет внутренних резервов”. Последнее, как мы понимаем, означает увольнения и переводы на доли ставок.</w:t>
        <w:br/>
        <w:t>Так что если бы не выступления ученых, бюджетное финансирование фундаментальной науки за счет ранее запланированного увеличения объема средств, выделяемых на повышение зарплат научных сотрудников, в лучшем случае выросло бы на те же 5%, что и финансирование высшего образования. В худшем случае не произошло бы и этого: по сообщениям СМИ, в этом году объем несогласованных заявок ведомств на получение бюджетного финансирования достиг рекордных значений. </w:t>
        <w:br/>
        <w:t>Именно действия Профсоюза работников РАН, которые поддержал ряд общественных организаций (митинг 28 июня, множество статей в СМИ, обращений в органы власти), создали правительству “зону дискомфорта”. Одно дело, когда майские указы не выполняются по-тихому, и совсем другое, когда вокруг этого много шума. Игнорировать активное недовольство ученых, которое могло привести к дальнейшим протестным выступлениям, оказалось невозможно. Пришлось выделять дополнительные средства. </w:t>
        <w:br/>
        <w:t>- А позволит ли намеченное существенное увеличение средств выполнить известный зарплатный указ?</w:t>
        <w:br/>
        <w:t>- На повышение зарплат научных сотрудников выделяется основная часть “дополнительного” финансирования: вместо ранее запланированных 18,4 миллиарда рублей на эти цели теперь предполагается направить примерно 40 миллиардов рублей, из них около 24 миллиардов - в институты ФАНО. Однако некоторый объем дополнительных средств научным организациям все равно придется изыскивать самостоятельно. При этом спрос с руководства институтов за невыполнение зарплатного указа будет жестким. В общем, и при таком, очень удачном для академических институтов раскладе, спокойной и легкой жизни у них не будет. </w:t>
        <w:br/>
        <w:t>- Недавно на общественное обсуждение был вынесен паспорт новой госпрограммы “Научно-технологическое развитие РФ” на 2018-2025 годы. Какие цифры заложены в этом документе? </w:t>
        <w:br/>
        <w:t>- Из опубликованного Минобрнауки документа прямо следует, что поставленная в указе № 599 цель - довести внутренние затраты на исследования и разработки до 1,77 % ВВП к 2015 году - не будет выполнена даже и к 2025 году. К этому сроку долю внутренних затрат на исследования и разработки предполагается увеличить всего до 1,5 % ВВП. Причем резкое увеличение доли науки относится на “светлое будущее” - на последние три года программы: если с 2017 по 2022 год этот показатель должен возрасти с 1,1 до 1,2 % ВВП, то в 2023 году он должен составить 1,25 % ВВП, а в 2024 году - достичь сразу 1,4 % ВВП. </w:t>
        <w:br/>
        <w:t>Минобрнауки рассчитывает, что бурный рост финансирования исследований и разработок в 2022-2025 годах будет происходить в основном за счет внебюджетного финансирования. Верится в реализацию такого сценария с трудом. </w:t>
        <w:br/>
        <w:t>Общий объем бюджетного финансирования программы в номинальном выражении должен вырасти за весь срок действия программы менее чем в полтора раза, с учетом инфляции рост будет гораздо более скромным. Странными выглядят и предполагаемые объемы финансирования фундаментальной науки: они стабильно составляют примерно 32 % от общих бюджетных расходов на финансирование программы. Увеличение доли бизнеса в расходах на исследования и разработки следует ожидать в прикладной области, поэтому логичным выглядело бы постепенное увеличение доли фундаментальных исследований в государственном финансировании. Но этого нет. </w:t>
        <w:br/>
        <w:t>Получается, что после скачка с примерно 0,13 % ВВП в 2017 году до 0,16 % в 2018 году государственные расходы на фундаментальные исследования в отношении к ВВП в последующие годы увеличиваться практически не будут. Значит, Россия по этому показателю останется примерно на одном уровне с Мексикой и ЮАР, заметно отставая от Польши и Венгрии. А если инфляция или экономический рост будут выше, чем рассчитывает правительство, доля государственных расходов на исследования и разработки вообще и фундаментальную науку в частности может даже снизиться.</w:t>
        <w:br/>
        <w:t>Так что с точки зрения финансового обеспечения программа не впечатляет и выглядит недостаточно проработанной.</w:t>
        <w:br/>
        <w:t>- И каковы в этой связи дальнейшие действия Профсоюза работников РАН? </w:t>
        <w:br/>
        <w:t>- Наша основная цель - добиться устойчивого и планомерного увеличения финансирования науки. Если говорить о фундаментальной науке, то, по мнению профсоюза, за время реализации Стратегии научно-технологического развития РФ необходимо довести расходы на фундаментальные исследования до 0,35-0,4 % ВВП. Это нижняя граница типичных для наиболее развитых стран показателей. </w:t>
        <w:br/>
        <w:t>Однако целевые показатели на 2025 год, когда заканчивается госпрограмма “Научно-технологическое развитие РФ”, и тем более на 2035 год, когда завершается срок действия Стратегии научно-технологического развития РФ, представляют для нас разве что академический интерес. Достаточно вспомнить принятую в конце 2011 года Стратегию инновационного развития РФ, которая предусматривала выход внутренних затрат на исследования и разработки на уровень 3 % ВВП к 2020 году. </w:t>
        <w:br/>
        <w:t>Так что профсоюз больше интересуют ближайшие бюджетные планы. </w:t>
        <w:br/>
        <w:t>Чтобы не допустить ухудшения в ходе рассмотрения законодателями устанавливаемых законопроектом о бюджете показателей финансирования науки в 2018 году, а по возможности добиться их увеличения, мы начинаем взаимодействовать с депутатами Государственной Думы. Кроме того, будем добиваться, чтобы в 2019-2020 годах происходило существенное увеличение финансирования фундаментальной науки. Хотя бы по 0,01-0,015 % ВВП в год, что эквивалентно 10-15 миллиардов рублей. В настоящее время планируется с 2018 по 2020 год увеличить финансирование фундаментальной науки всего на 6 миллиардов рублей. </w:t>
        <w:br/>
        <w:t>Науке необходимы не только деньги, но и более осмысленные правила их расходования. Да, предстоит заметное увеличение финансирования. Однако основная часть дополнительных средств - это деньги на повышение зарплат научных сотрудников. Причем в основном в регионах с высоким уровнем оплаты труда. Денег на выплаты инженерно-техническому и административно-вспомогательному персоналу больше не станет. Дополнительное финансирование “по указу” нельзя будет потратить на оплату коммунальных услуг, выплату налогов, капитальный ремонт, не говоря уже о материально-техническом обеспечении исследовательских работ. Из-за неритмичного поступления этих денег нельзя повысить оклады научных сотрудников, за их счет можно только платить надбавки. </w:t>
        <w:br/>
        <w:t>Поэтому профсоюз будет добиваться не только увеличения финансирования, но и постепенной “конвертации” дополнительных зарплатных средств для научных сотрудников в обычные субсидии на выполнение государственного задания. </w:t>
        <w:br/>
        <w:t>- А новые акции протеста проводить собираетесь?</w:t>
        <w:br/>
        <w:t>- В ближайшее время не планируем: было бы странно протестовать в тот момент, когда финансирование ФАНО и фундаментальной науки предполагается существенно увеличить. Для достижения своих целей профсоюз будет работать с депутатами, с профильными ведомствами, с Российской академией наук. К сожалению, до последнего времени РАН фактически ничего не делала для того, чтобы добиться увеличения финансирования науки. Надеемся, что новое руководство академии займет более активную позицию по этому вопросу.</w:t>
        <w:br/>
        <w:t>Естественно, мы будем работать и с Минобрнауки, призывая к более адекватной оценке затрат на научные исследования. Программа “Научно-технологическое развитие РФ” на 2018-2025 годы не должна превратиться в очередную бюрократическую фантазию о том, как бы “за копейку купить канарейку, чтобы пела и не ела”. </w:t>
      </w:r>
    </w:p>
    <w:p>
      <w:pPr>
        <w:pStyle w:val="Normal"/>
        <w:shd w:val="clear" w:color="auto" w:fill="FFFFFF"/>
        <w:spacing w:lineRule="auto" w:line="240" w:beforeAutospacing="1" w:afterAutospacing="1"/>
        <w:jc w:val="right"/>
        <w:textAlignment w:val="baseline"/>
        <w:rPr>
          <w:rFonts w:ascii="Arial" w:hAnsi="Arial" w:eastAsia="Times New Roman" w:cs="Arial"/>
          <w:kern w:val="0"/>
          <w:sz w:val="26"/>
          <w:szCs w:val="26"/>
          <w:lang w:eastAsia="ru-RU"/>
          <w14:ligatures w14:val="none"/>
        </w:rPr>
      </w:pPr>
      <w:r>
        <w:rPr>
          <w:rFonts w:eastAsia="Times New Roman" w:cs="Arial" w:ascii="inherit" w:hAnsi="inherit"/>
          <w:i/>
          <w:iCs/>
          <w:kern w:val="0"/>
          <w:sz w:val="26"/>
          <w:szCs w:val="26"/>
          <w:lang w:eastAsia="ru-RU"/>
          <w14:ligatures w14:val="none"/>
        </w:rPr>
        <w:t>Подготовила Надежда Волчкова</w:t>
      </w:r>
      <w:r>
        <w:rPr>
          <w:rFonts w:eastAsia="Times New Roman" w:cs="Arial" w:ascii="Arial" w:hAnsi="Arial"/>
          <w:kern w:val="0"/>
          <w:sz w:val="26"/>
          <w:szCs w:val="26"/>
          <w:lang w:eastAsia="ru-RU"/>
          <w14:ligatures w14:val="none"/>
        </w:rPr>
        <w:br/>
      </w:r>
    </w:p>
    <w:p>
      <w:pPr>
        <w:pStyle w:val="Normal"/>
        <w:numPr>
          <w:ilvl w:val="0"/>
          <w:numId w:val="0"/>
        </w:numPr>
        <w:shd w:val="clear" w:color="auto" w:fill="FFFFFF"/>
        <w:spacing w:lineRule="auto" w:line="240" w:beforeAutospacing="1" w:afterAutospacing="1"/>
        <w:textAlignment w:val="baseline"/>
        <w:outlineLvl w:val="3"/>
        <w:rPr>
          <w:rFonts w:ascii="Arial" w:hAnsi="Arial" w:eastAsia="Times New Roman" w:cs="Arial"/>
          <w:color w:val="151515"/>
          <w:spacing w:val="-5"/>
          <w:kern w:val="0"/>
          <w:sz w:val="24"/>
          <w:szCs w:val="24"/>
          <w:lang w:eastAsia="ru-RU"/>
          <w14:ligatures w14:val="none"/>
        </w:rPr>
      </w:pPr>
      <w:r>
        <w:rPr>
          <w:rFonts w:eastAsia="Times New Roman" w:cs="Arial" w:ascii="Arial" w:hAnsi="Arial"/>
          <w:b/>
          <w:bCs/>
          <w:color w:val="151515"/>
          <w:spacing w:val="-5"/>
          <w:kern w:val="0"/>
          <w:sz w:val="24"/>
          <w:szCs w:val="24"/>
          <w:lang w:eastAsia="ru-RU"/>
          <w14:ligatures w14:val="none"/>
        </w:rPr>
        <w:t>И белое, и черное.</w:t>
      </w:r>
      <w:r>
        <w:rPr>
          <w:rFonts w:eastAsia="Times New Roman" w:cs="Arial" w:ascii="Arial" w:hAnsi="Arial"/>
          <w:color w:val="151515"/>
          <w:spacing w:val="-5"/>
          <w:kern w:val="0"/>
          <w:sz w:val="24"/>
          <w:szCs w:val="24"/>
          <w:lang w:eastAsia="ru-RU"/>
          <w14:ligatures w14:val="none"/>
        </w:rPr>
        <w:t xml:space="preserve"> Что вместила история Профсоюза РАН?</w:t>
      </w:r>
    </w:p>
    <w:p>
      <w:pPr>
        <w:pStyle w:val="Normal"/>
        <w:spacing w:lineRule="auto" w:line="240" w:before="0" w:after="0"/>
        <w:rPr>
          <w:rFonts w:ascii="Times New Roman" w:hAnsi="Times New Roman" w:eastAsia="Times New Roman" w:cs="Times New Roman"/>
          <w:kern w:val="0"/>
          <w:sz w:val="24"/>
          <w:szCs w:val="24"/>
          <w:lang w:eastAsia="ru-RU"/>
          <w14:ligatures w14:val="none"/>
        </w:rPr>
      </w:pPr>
      <w:hyperlink r:id="rId35" w:tgtFrame="_blank">
        <w:r>
          <w:rPr>
            <w:rFonts w:eastAsia="Times New Roman" w:cs="Arial" w:ascii="Arial" w:hAnsi="Arial"/>
            <w:color w:val="246EB9"/>
            <w:spacing w:val="-2"/>
            <w:kern w:val="0"/>
            <w:sz w:val="26"/>
            <w:szCs w:val="26"/>
            <w:u w:val="single"/>
            <w:shd w:fill="FFFFFF" w:val="clear"/>
            <w:lang w:eastAsia="ru-RU"/>
            <w14:ligatures w14:val="none"/>
          </w:rPr>
          <w:t xml:space="preserve">№ </w:t>
        </w:r>
        <w:r>
          <w:rPr>
            <w:rFonts w:eastAsia="Times New Roman" w:cs="Arial" w:ascii="Arial" w:hAnsi="Arial"/>
            <w:color w:val="246EB9"/>
            <w:spacing w:val="-2"/>
            <w:kern w:val="0"/>
            <w:sz w:val="26"/>
            <w:szCs w:val="26"/>
            <w:u w:val="single"/>
            <w:shd w:fill="FFFFFF" w:val="clear"/>
            <w:lang w:eastAsia="ru-RU"/>
            <w14:ligatures w14:val="none"/>
          </w:rPr>
          <w:t>47(2017)</w:t>
        </w:r>
      </w:hyperlink>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24.11.2017</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 xml:space="preserve">Четверть века со дня своего основания отметил Профсоюз работников Российской академии наук, объединяющий в своих рядах около 70 тысяч сотрудников академических учреждений по всей стране. Открывая посвященное этой дате заседание Центрального совета, председатель Профсоюза работников РАН Виктор </w:t>
        <w:softHyphen/>
        <w:t xml:space="preserve">КАЛИНУШКИН </w:t>
        <w:softHyphen/>
        <w:t>вспомнил основные вехи истории организации. </w:t>
        <w:br/>
        <w:t>Профсоюз РАН был образован в 1992 году путем объединения региональных и первичных профструктур, действовавших в академических институтах и входивших в Профсоюз работников народного образования и науки. Членами этого крупного объединения были не только ученые, но и преподаватели вузов, школ, работники детских садов. Интересы сотрудников Академии наук там были явно не на первом месте, поэтому и решено было создать свою, более эффективную структуру. </w:t>
        <w:br/>
        <w:t>- 90-е годы, когда родился Проф</w:t>
        <w:softHyphen/>
        <w:t>союз РАН, были чрезвычайно тяжелыми, - продолжил исторический экскурс В. Калинушкин. - Становление организации проходило в условиях, когда на повестке дня стоял вопрос о выживании науки, академии, институтов. Финансирование исследовательской сферы не просто уменьшилось - скукожилось. </w:t>
        <w:br/>
        <w:t>В этих условиях Профсоюз РАН быстро освоил весь арсенал наступательных методов борьбы за права своих членов - митинги, марши протеста и даже голодовку. Многие помнят, как голодал, добиваясь зарплат для своих сотрудников и достойного обеспечения науки, директор Института физики Земли академик Владимир Страхов. Вмес</w:t>
        <w:softHyphen/>
        <w:t>те с ним голодовку держал и председатель профкома этого института Игорь Науменко-Бондаренко.</w:t>
        <w:br/>
        <w:t>По словам В. Калинушкина, основная сложность работы в те годы состояла в том, что государственные чиновники не скрывали своего презрительного отношения к науке. С высоких трибун говорилось, что развитая исследовательская сфера стране не нужна, все необходимые разработки можно купить на Западе.</w:t>
        <w:br/>
        <w:t>- Отстаивать права ученых помогали высокая активность профессионального сообщества, энтузиазм профактива, позиция общества, которое было на нашей стороне, - заявил В.Калинушкин. - Нельзя не отметить и работу руководства РАН, которое в тот период многое сделало для спасения науки и институтов. Общими усилиями мы решили главную задачу: сумели в сложное время сохранить потенциал фундаментальной науки, институты, имущество, свели к минимуму ущерб от разрушительных “реформ” переходного периода. Потери, конечно, были огромные, но академическая сфера пострадала не так сильно, как, например, прикладная наука. </w:t>
        <w:br/>
        <w:t>В начале 2000-х годов, как отметил председатель профсоюза, положение стало выправляться, что во многом было связано с улучшением макроэкономической ситуации. Изменилась и позиция руководства страны: разговоры о бесполезности науки прекратились. Финансирование РАН начало расти. При участии профсоюза в академии был проведен пилотный проект по увеличению зарплат ученых, в ходе которого удалось подтянуть до приемлемого уровня оплату труда также и других категорий сотрудников. В это время проф</w:t>
        <w:softHyphen/>
        <w:t>союз стал уделять больше внимания трудовым отношениям. Кроме того, он как мог защищал и поддерживал ведомственную социальную сферу: медицинские учреждения, оздоровительные лагеря, детские сады. </w:t>
        <w:br/>
        <w:t>В 2010 году на смену светлой полосе в жизни РАН пришла темная. Началось нагнетание негативных настроений в отношении академии. Средства научного бюджета стали перераспределяться в пользу вузов, РОСНАНО, “Сколково”. В академических институтах снова началась борьба за выживание. События 2013 года, когда академию попытались ликвидировать, еще свежи в памяти, как и то, что многие общественные структуры, в том числе профсоюз, встали тогда на защиту РАН и не дали ее ликвидировать. </w:t>
        <w:br/>
        <w:t>- К сожалению, сломанная в ходе “реформ” система управления институтами до сих пор до конца не восстановлена, перестройка продолжается, и это сильно осложняет жизнь ученых, - заявил Виктор Калинушкин.</w:t>
        <w:br/>
        <w:t>По его мнению, в нынешних условиях Профсоюз РАН является единственной силой, консолидирующей академическое сообщество, поскольку Академия наук в последние годы лишилась возможности активно участвовать в жизни институтов. Председатель профсоюза выразил надежду, что благодаря активности нового руководства РАН ситуация изменится. </w:t>
        <w:br/>
        <w:t>Профсоюз постепенно меняет атакующий стиль на более спокойный и деловой. На руководящие должности в ФАНО, а недавно и в Минобрнауки пришли люди, нацеленные на развитие исследовательской сферы и ее академического сектора, с которыми можно и нужно искать общий язык и компромиссы, уверены в профсоюзе.</w:t>
        <w:br/>
        <w:t>Сегодня организация занимается такими проблемами, как совершенствование системы оплаты труда, разработка профессиональных стандартов, аттестационных и квалификационных характеристик для сотрудников, введение эффективного контракта. К числу серьез</w:t>
        <w:softHyphen/>
        <w:t>ных достижений последнего времени В. Калинушкин отнес принятие примерного положения о заработной плате, которое благодаря участию профсоюза не ухудшило положение сотрудников. А ведь это вполне могло случиться, так как у сотрудников РАМН и РАСХН оклады были вдвое меньше, чем в РАН. </w:t>
        <w:br/>
        <w:t>Важным элементом профсоюзной активности была и остается также борьба за увеличение финансирования науки. </w:t>
        <w:br/>
        <w:t> - Потребовалось время, чтобы найти контакт по данному воп</w:t>
        <w:softHyphen/>
        <w:t>росу с ФАНО, в итоге нам это удалось, - сообщил председатель профсоюза. - Высокую эффективность совместных действий показал нынешний год. Благодаря массовым акциям профсоюза и кропотливой работе агентства удалось получить серьезные дополнительные средства на выполнение “зарплатного указа” президента в 2018 году, что, как мы надеемся, позволит избежать массовых сокращений. Если бюджет фундаментальной науки медленно растет, хотя и отстает от мировых трендов, то финансирование науки в целом, к сожалению, уменьшается. Здесь, как и в вопросах трудовых отношений в исследовательской сфере, нам предстоит еще много работы. </w:t>
        <w:br/>
        <w:t>Немало у Профсоюза РАН и собственных проблем. Членская база организации не растет, все труднее становится привлекать в ее ряды молодежь, общественная активность ученых после подъема в дни борьбы за академию пошла на убыль. Так что, вспомнив на торжественном мероприятии былое и отдав должное ветеранам профсоюзного движения, профлидеры вернулись к обсуждению задач, связанных с профсоюзным строительством, и текущих воп</w:t>
        <w:softHyphen/>
        <w:t>росов, актуальных для академических институтов. </w:t>
      </w:r>
    </w:p>
    <w:p>
      <w:pPr>
        <w:pStyle w:val="Normal"/>
        <w:shd w:val="clear" w:color="auto" w:fill="FFFFFF"/>
        <w:spacing w:lineRule="auto" w:line="240" w:before="0" w:after="0"/>
        <w:jc w:val="right"/>
        <w:textAlignment w:val="baseline"/>
        <w:rPr>
          <w:rFonts w:ascii="inherit" w:hAnsi="inherit" w:eastAsia="Times New Roman" w:cs="Arial"/>
          <w:i/>
          <w:i/>
          <w:iCs/>
          <w:kern w:val="0"/>
          <w:sz w:val="26"/>
          <w:szCs w:val="26"/>
          <w:lang w:eastAsia="ru-RU"/>
          <w14:ligatures w14:val="none"/>
        </w:rPr>
      </w:pPr>
      <w:r>
        <w:rPr>
          <w:rFonts w:eastAsia="Times New Roman" w:cs="Arial" w:ascii="inherit" w:hAnsi="inherit"/>
          <w:i/>
          <w:iCs/>
          <w:kern w:val="0"/>
          <w:sz w:val="26"/>
          <w:szCs w:val="26"/>
          <w:lang w:eastAsia="ru-RU"/>
          <w14:ligatures w14:val="none"/>
        </w:rPr>
        <w:t>Надежда Волчкова,</w:t>
      </w:r>
      <w:r>
        <w:rPr>
          <w:rFonts w:eastAsia="Times New Roman" w:cs="Arial" w:ascii="Arial" w:hAnsi="Arial"/>
          <w:kern w:val="0"/>
          <w:sz w:val="26"/>
          <w:szCs w:val="26"/>
          <w:lang w:eastAsia="ru-RU"/>
          <w14:ligatures w14:val="none"/>
        </w:rPr>
        <w:t> </w:t>
      </w:r>
      <w:r>
        <w:rPr>
          <w:rFonts w:eastAsia="Times New Roman" w:cs="Arial" w:ascii="inherit" w:hAnsi="inherit"/>
          <w:i/>
          <w:iCs/>
          <w:kern w:val="0"/>
          <w:sz w:val="26"/>
          <w:szCs w:val="26"/>
          <w:lang w:eastAsia="ru-RU"/>
          <w14:ligatures w14:val="none"/>
        </w:rPr>
        <w:t>фото Николая Андрюшова</w:t>
      </w:r>
    </w:p>
    <w:p>
      <w:pPr>
        <w:pStyle w:val="Normal"/>
        <w:shd w:val="clear" w:color="auto" w:fill="FFFFFF"/>
        <w:spacing w:lineRule="auto" w:line="240" w:before="0" w:after="0"/>
        <w:jc w:val="right"/>
        <w:textAlignment w:val="baseline"/>
        <w:rPr>
          <w:rFonts w:ascii="inherit" w:hAnsi="inherit" w:eastAsia="Times New Roman" w:cs="Arial"/>
          <w:i/>
          <w:i/>
          <w:iCs/>
          <w:kern w:val="0"/>
          <w:sz w:val="26"/>
          <w:szCs w:val="26"/>
          <w:lang w:eastAsia="ru-RU"/>
          <w14:ligatures w14:val="none"/>
        </w:rPr>
      </w:pPr>
      <w:r>
        <w:rPr>
          <w:rFonts w:eastAsia="Times New Roman" w:cs="Arial" w:ascii="inherit" w:hAnsi="inherit"/>
          <w:i/>
          <w:iCs/>
          <w:kern w:val="0"/>
          <w:sz w:val="26"/>
          <w:szCs w:val="26"/>
          <w:lang w:eastAsia="ru-RU"/>
          <w14:ligatures w14:val="none"/>
        </w:rPr>
      </w:r>
    </w:p>
    <w:p>
      <w:pPr>
        <w:pStyle w:val="Normal"/>
        <w:shd w:val="clear" w:color="auto" w:fill="FFFFFF"/>
        <w:spacing w:lineRule="auto" w:line="240" w:before="0" w:after="0"/>
        <w:jc w:val="right"/>
        <w:textAlignment w:val="baseline"/>
        <w:rPr>
          <w:rFonts w:ascii="inherit" w:hAnsi="inherit" w:eastAsia="Times New Roman" w:cs="Arial"/>
          <w:i/>
          <w:i/>
          <w:iCs/>
          <w:kern w:val="0"/>
          <w:sz w:val="26"/>
          <w:szCs w:val="26"/>
          <w:lang w:eastAsia="ru-RU"/>
          <w14:ligatures w14:val="none"/>
        </w:rPr>
      </w:pPr>
      <w:r>
        <w:rPr>
          <w:rFonts w:eastAsia="Times New Roman" w:cs="Arial" w:ascii="inherit" w:hAnsi="inherit"/>
          <w:i/>
          <w:iCs/>
          <w:kern w:val="0"/>
          <w:sz w:val="26"/>
          <w:szCs w:val="26"/>
          <w:lang w:eastAsia="ru-RU"/>
          <w14:ligatures w14:val="none"/>
        </w:rPr>
      </w:r>
    </w:p>
    <w:p>
      <w:pPr>
        <w:pStyle w:val="Normal"/>
        <w:shd w:val="clear" w:color="auto" w:fill="FFFFFF"/>
        <w:spacing w:lineRule="auto" w:line="240" w:before="0" w:after="0"/>
        <w:jc w:val="right"/>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r>
    </w:p>
    <w:p>
      <w:pPr>
        <w:pStyle w:val="Normal"/>
        <w:numPr>
          <w:ilvl w:val="0"/>
          <w:numId w:val="0"/>
        </w:numPr>
        <w:shd w:val="clear" w:color="auto" w:fill="FFFFFF"/>
        <w:spacing w:lineRule="auto" w:line="240" w:beforeAutospacing="1" w:afterAutospacing="1"/>
        <w:textAlignment w:val="baseline"/>
        <w:outlineLvl w:val="3"/>
        <w:rPr>
          <w:rFonts w:ascii="Arial" w:hAnsi="Arial" w:eastAsia="Times New Roman" w:cs="Arial"/>
          <w:color w:val="2B4965"/>
          <w:spacing w:val="-5"/>
          <w:kern w:val="0"/>
          <w:sz w:val="24"/>
          <w:szCs w:val="24"/>
          <w:lang w:eastAsia="ru-RU"/>
          <w14:ligatures w14:val="none"/>
        </w:rPr>
      </w:pPr>
      <w:r>
        <w:rPr>
          <w:rFonts w:eastAsia="Times New Roman" w:cs="Arial" w:ascii="Arial" w:hAnsi="Arial"/>
          <w:b/>
          <w:bCs/>
          <w:color w:val="2B4965"/>
          <w:spacing w:val="-5"/>
          <w:kern w:val="0"/>
          <w:sz w:val="24"/>
          <w:szCs w:val="24"/>
          <w:lang w:eastAsia="ru-RU"/>
          <w14:ligatures w14:val="none"/>
        </w:rPr>
        <w:t>Глубоко копать.</w:t>
      </w:r>
      <w:r>
        <w:rPr>
          <w:rFonts w:eastAsia="Times New Roman" w:cs="Arial" w:ascii="Arial" w:hAnsi="Arial"/>
          <w:color w:val="2B4965"/>
          <w:spacing w:val="-5"/>
          <w:kern w:val="0"/>
          <w:sz w:val="24"/>
          <w:szCs w:val="24"/>
          <w:lang w:eastAsia="ru-RU"/>
          <w14:ligatures w14:val="none"/>
        </w:rPr>
        <w:t xml:space="preserve"> РАН погружается в проблемы институтов.</w:t>
      </w:r>
    </w:p>
    <w:p>
      <w:pPr>
        <w:pStyle w:val="Normal"/>
        <w:spacing w:lineRule="auto" w:line="240" w:before="0" w:after="0"/>
        <w:rPr>
          <w:rFonts w:ascii="Times New Roman" w:hAnsi="Times New Roman" w:eastAsia="Times New Roman" w:cs="Times New Roman"/>
          <w:kern w:val="0"/>
          <w:sz w:val="24"/>
          <w:szCs w:val="24"/>
          <w:lang w:eastAsia="ru-RU"/>
          <w14:ligatures w14:val="none"/>
        </w:rPr>
      </w:pPr>
      <w:hyperlink r:id="rId36" w:tgtFrame="_blank">
        <w:r>
          <w:rPr>
            <w:rFonts w:eastAsia="Times New Roman" w:cs="Arial" w:ascii="Arial" w:hAnsi="Arial"/>
            <w:color w:val="246EB9"/>
            <w:spacing w:val="-2"/>
            <w:kern w:val="0"/>
            <w:sz w:val="26"/>
            <w:szCs w:val="26"/>
            <w:u w:val="single"/>
            <w:shd w:fill="FFFFFF" w:val="clear"/>
            <w:lang w:eastAsia="ru-RU"/>
            <w14:ligatures w14:val="none"/>
          </w:rPr>
          <w:t xml:space="preserve">№ </w:t>
        </w:r>
        <w:r>
          <w:rPr>
            <w:rFonts w:eastAsia="Times New Roman" w:cs="Arial" w:ascii="Arial" w:hAnsi="Arial"/>
            <w:color w:val="246EB9"/>
            <w:spacing w:val="-2"/>
            <w:kern w:val="0"/>
            <w:sz w:val="26"/>
            <w:szCs w:val="26"/>
            <w:u w:val="single"/>
            <w:shd w:fill="FFFFFF" w:val="clear"/>
            <w:lang w:eastAsia="ru-RU"/>
            <w14:ligatures w14:val="none"/>
          </w:rPr>
          <w:t>49(2017)</w:t>
        </w:r>
      </w:hyperlink>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08.12.2017</w:t>
      </w:r>
    </w:p>
    <w:p>
      <w:pPr>
        <w:pStyle w:val="Normal"/>
        <w:spacing w:lineRule="auto" w:line="240" w:before="0" w:after="0"/>
        <w:rPr>
          <w:rFonts w:ascii="inherit" w:hAnsi="inherit" w:eastAsia="Times New Roman" w:cs="Arial"/>
          <w:i/>
          <w:i/>
          <w:iCs/>
          <w:kern w:val="0"/>
          <w:sz w:val="26"/>
          <w:szCs w:val="26"/>
          <w:lang w:eastAsia="ru-RU"/>
          <w14:ligatures w14:val="none"/>
        </w:rPr>
      </w:pPr>
      <w:r>
        <w:rPr>
          <w:rFonts w:eastAsia="Times New Roman" w:cs="Arial" w:ascii="Arial" w:hAnsi="Arial"/>
          <w:color w:val="151515"/>
          <w:kern w:val="0"/>
          <w:sz w:val="26"/>
          <w:szCs w:val="26"/>
          <w:shd w:fill="FFFFFF" w:val="clear"/>
          <w:lang w:eastAsia="ru-RU"/>
          <w14:ligatures w14:val="none"/>
        </w:rPr>
        <w:t>Может ли Российская академия наук стать соучредителем подведомственных ФАНО исследовательских организаций? Собирается ли РАН участвовать в распределении между институтами дополнительных средств, выделяемых на выполнение “зарплатного” указа Президента РФ? Что будет с имуществом РАН, в том числе теми домами, где живут сотрудники академических структур? Эти и другие вопросы обсуждались на состоявшейся недавно очередной встрече руководства Академии наук и Проф</w:t>
        <w:softHyphen/>
        <w:t>союза работников РАН.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Академию представляли президент РАН Александр Сергеев и вице-президенты Юрий Балега и Валерий Козлов, профсоюз - председатель организации Виктор Калинушкин, его заместители Вячеслав Вдовин и Галина Чучева, член президиума Центрального совета профсоюза Евгений Онищенко.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Прежде всего представителей профсоюза интересовало, как глава РАН предполагает реализовывать обозначенный в его предвыборной программе пункт о восстановлении научного руководства институтами со стороны академии. Может ли РАН стать учредителем НИИ наряду с ФАНО?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Для совместного учредительства необходимо, чтобы РАН и ФАНО имели близкий статус, считает Александр Сергеев. Чтобы выйти на уровень федерального органа исполнительной власти, Академии наук необходимо получить особые права, каких добились, например, МГУ, СПбГУ, Курчатовский институт. В принципе, это возможно. В настоящее время идет проработка нормативной базы по этому вопросу, однако, по мнению главы РАН, решить его в ближайшее время вряд ли получится.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Впрочем, президент РАН не собирается отказываться от своих предвыборных обещаний. Реальное научно-методическое руководство институтами академия, по его словам, начнет осуществлять уже в ближайшее время. С 2018 года должен стартовать процесс актуализации действующей Программы фундаментальных научных исследований государственных академий наук. А.Сергеев рассказал, как это будет выглядеть на практике. Научные советы при отделениях проанализируют набор тем, которыми сегодня занимаются НИИ РАН, определят наиболее актуальные направления исследований, выстроят приоритеты в каждой области и дадут предложения по распределение средств на их реализацию. Институтам будет предложено “разобрать” обозначенные тематики в качестве госзадания.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Многие научные организации уже давно не обновляли свои планы, а РАН согласовывала им госзадания формально. Эту порочную практику пришла пора менять, - заявил президент академии.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Не приведут ли такие шаги к потере сильных научных коллективов, которые не сумеют быстро переключиться с одной тематики на другую? - высказал опасения Евгений Онищенко.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Новые механизмы будут вводиться постепенно, в течение двух лет, пока действует нынешняя программа фундаментальных исследований госакадемий, - заверил Александр Сергеев. -  РАН и ФАНО разрабатывают регламент проведения предстоящих мероприятий. Намеченную перестройку, по мнению главы РАН, можно осуществить в рамках имеющегося финансирования или за счет перераспределения дополнительных средств, которые выделяются на реализацию Указа Президента РФ №597 от 7 мая 2012 года в части повышения средних зарплат научных сотрудников до 200% от средней зарплаты по региону.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Особенности исполнения упомянутого указа также были предметом обсуждения. Как известно, основную долю дополнительных средств, выделяемых “по указу”, получают организации, расположенные в Москве, столичной области и Санкт-Петербурге, где труднее всего довести среднюю зарплату научных сотрудников до двух среднерегиональных. Такое распределение, конечно, вызывает негативную реакцию ученых в регионах. И этим порождаемые указом проблемы вовсе не исчерпываются. Растет расслоение по зарплатам разных категорий работников, увеличивается доля фонда заработной платы в бюджетах институтов.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Представители Профсоюза РАН сообщили, что собирают обращения с мест по поводу негативных последствий формального подхода к исполнению “зарплатного” указа. Результаты анализа этих материалов и предложения по исправлению ситуации профсоюз намерен направить в органы власти.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Александр Сергеев высказал мнение, что дополнительные средства должны распределяться с учетом результативности работы институтов и актуальности выбранных ими тематик. Эти деньги при правильном использовании могли бы послужить “подушкой безопасности” при переходе на новую систему формирования госзаданий, уверен глава РАН. Сверив позиции, стороны договорились о взаимодействии по подготовке предложений, касающихся корректировки указа.</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Готово ли новое руководство академии активно поддержать требования профсоюза по увеличению финансирования фундаментальных исследований? Председатель профсоюза Виктор Калинушкин подчеркнул что позиция Академии наук очень важна, так как согласно закону о РАН ежегодно должна давать рекомендации по финансированию фундаментальных исследований федеральным органам власти.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Фундаментальная наука сильно недофинансирована, и это, прежде всего, выражается в том, что приборная база исследований устарела, высказался глава РАН. Именно на этом академия делает акцент в общении с властью.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 Отсутствие необходимых средств производства - веский аргумент, - убежден Александр Сергеев. - Всем понятно: если нет лопаты, глубоко не копнешь.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Глава РАН сообщил, что прорабатываются механизмы финансирования развитие академической инфраструктуры крупными сырьевыми компаниями. Поскольку механизм прямых отчислений в специальный фонд вряд ли может быть реализован, скорее всего, бизнес получит налоговые льготы. Вопрос об инструментализации науки станет одним из основных на Общем собрании РАН в марте следующего года, сообщил президент академии.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Представители профсоюза выразили серьезную озабоченность в связи с готовящимся переделом собственности РАН. Они передали руководству академии просьбу из регионов сохранить гостиницу рядом с метро “Октябрьская” - в СМИ прошла информация, что ее намереваются у РАН отобрать.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Кроме того, профсоюз попросил академию подключиться к решению проблемы сотрудников, которые в свое время получили квартиры в домах, переданных РАН по инвестиционным контрактам, вложили свои деньги в их благоустройство, а теперь оказались под угрозой выселения. Предполагалось, что, проработав определенное время в РАН, люди получат жилье в собственность. Часть жильцов успела приватизировать квартиры, обратившись в суд. Однако с некоторых пор суды такие дела к производству не принимают.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Профсоюз РАН детально разбирается со всеми случаями и готовит письмо президенту страну с просьбой перевести данное жилье в режим социального найма. Участники встречи договорились принять все меры, чтобы не допустить выселения сотрудников институтов РАН, не имеющих другого жилья. </w:t>
      </w:r>
      <w:r>
        <w:rPr>
          <w:rFonts w:eastAsia="Times New Roman" w:cs="Arial" w:ascii="Arial" w:hAnsi="Arial"/>
          <w:color w:val="151515"/>
          <w:kern w:val="0"/>
          <w:sz w:val="26"/>
          <w:szCs w:val="26"/>
          <w:lang w:eastAsia="ru-RU"/>
          <w14:ligatures w14:val="none"/>
        </w:rPr>
        <w:br/>
      </w:r>
      <w:r>
        <w:rPr>
          <w:rFonts w:eastAsia="Times New Roman" w:cs="Arial" w:ascii="Arial" w:hAnsi="Arial"/>
          <w:color w:val="151515"/>
          <w:kern w:val="0"/>
          <w:sz w:val="26"/>
          <w:szCs w:val="26"/>
          <w:shd w:fill="FFFFFF" w:val="clear"/>
          <w:lang w:eastAsia="ru-RU"/>
          <w14:ligatures w14:val="none"/>
        </w:rPr>
        <w:t>Александр Сергеев пообещал представителям профсоюза, что РАН  приложит максимум усилий, чтобы сохранить за собой ключевые объекты собственности, необходимые Академии наук для осуществления прописанных в законе функций.</w:t>
      </w:r>
      <w:r>
        <w:rPr>
          <w:rFonts w:eastAsia="Times New Roman" w:cs="Arial" w:ascii="Arial" w:hAnsi="Arial"/>
          <w:color w:val="151515"/>
          <w:kern w:val="0"/>
          <w:sz w:val="26"/>
          <w:szCs w:val="26"/>
          <w:lang w:eastAsia="ru-RU"/>
          <w14:ligatures w14:val="none"/>
        </w:rPr>
        <w:br/>
        <w:br/>
      </w:r>
      <w:r>
        <w:rPr>
          <w:rFonts w:eastAsia="Times New Roman" w:cs="Arial" w:ascii="inherit" w:hAnsi="inherit"/>
          <w:i/>
          <w:iCs/>
          <w:kern w:val="0"/>
          <w:sz w:val="26"/>
          <w:szCs w:val="26"/>
          <w:lang w:eastAsia="ru-RU"/>
          <w14:ligatures w14:val="none"/>
        </w:rPr>
        <w:t>Надежда Волчкова</w:t>
      </w:r>
      <w:r>
        <w:rPr>
          <w:rFonts w:eastAsia="Times New Roman" w:cs="Arial" w:ascii="Arial" w:hAnsi="Arial"/>
          <w:kern w:val="0"/>
          <w:sz w:val="26"/>
          <w:szCs w:val="26"/>
          <w:lang w:eastAsia="ru-RU"/>
          <w14:ligatures w14:val="none"/>
        </w:rPr>
        <w:br/>
      </w:r>
      <w:r>
        <w:rPr>
          <w:rFonts w:eastAsia="Times New Roman" w:cs="Arial" w:ascii="inherit" w:hAnsi="inherit"/>
          <w:i/>
          <w:iCs/>
          <w:kern w:val="0"/>
          <w:sz w:val="26"/>
          <w:szCs w:val="26"/>
          <w:lang w:eastAsia="ru-RU"/>
          <w14:ligatures w14:val="none"/>
        </w:rPr>
        <w:t>Фото Николая Андрюшова</w:t>
      </w:r>
    </w:p>
    <w:p>
      <w:pPr>
        <w:pStyle w:val="Normal"/>
        <w:spacing w:lineRule="auto" w:line="240" w:before="0" w:after="0"/>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r>
    </w:p>
    <w:p>
      <w:pPr>
        <w:pStyle w:val="Normal"/>
        <w:shd w:val="clear" w:color="auto" w:fill="FFFFFF"/>
        <w:spacing w:lineRule="auto" w:line="240" w:beforeAutospacing="1" w:afterAutospacing="1"/>
        <w:jc w:val="center"/>
        <w:textAlignment w:val="baseline"/>
        <w:rPr>
          <w:rFonts w:ascii="Arial" w:hAnsi="Arial" w:eastAsia="Times New Roman" w:cs="Arial"/>
          <w:kern w:val="0"/>
          <w:sz w:val="26"/>
          <w:szCs w:val="26"/>
          <w:lang w:eastAsia="ru-RU"/>
          <w14:ligatures w14:val="none"/>
        </w:rPr>
      </w:pPr>
      <w:r>
        <w:rPr>
          <w:rFonts w:eastAsia="Times New Roman" w:cs="Arial" w:ascii="Arial" w:hAnsi="Arial"/>
          <w:i/>
          <w:iCs/>
          <w:color w:val="023A67"/>
          <w:kern w:val="0"/>
          <w:sz w:val="26"/>
          <w:szCs w:val="26"/>
          <w:lang w:eastAsia="ru-RU"/>
          <w14:ligatures w14:val="none"/>
        </w:rPr>
        <w:t>Приложение №2</w:t>
      </w:r>
      <w:r>
        <w:rPr>
          <w:rFonts w:eastAsia="Times New Roman" w:cs="Arial" w:ascii="Arial" w:hAnsi="Arial"/>
          <w:kern w:val="0"/>
          <w:sz w:val="26"/>
          <w:szCs w:val="26"/>
          <w:lang w:eastAsia="ru-RU"/>
          <w14:ligatures w14:val="none"/>
        </w:rPr>
        <w:br/>
      </w:r>
      <w:r>
        <w:rPr>
          <w:rFonts w:eastAsia="Times New Roman" w:cs="Arial" w:ascii="Arial" w:hAnsi="Arial"/>
          <w:color w:val="023A67"/>
          <w:kern w:val="0"/>
          <w:sz w:val="26"/>
          <w:szCs w:val="26"/>
          <w:lang w:eastAsia="ru-RU"/>
          <w14:ligatures w14:val="none"/>
        </w:rPr>
        <w:t>Положение о конкурсе на лучшую публикацию</w:t>
      </w:r>
      <w:r>
        <w:rPr>
          <w:rFonts w:eastAsia="Times New Roman" w:cs="Arial" w:ascii="Arial" w:hAnsi="Arial"/>
          <w:kern w:val="0"/>
          <w:sz w:val="26"/>
          <w:szCs w:val="26"/>
          <w:lang w:eastAsia="ru-RU"/>
          <w14:ligatures w14:val="none"/>
        </w:rPr>
        <w:br/>
      </w:r>
      <w:r>
        <w:rPr>
          <w:rFonts w:eastAsia="Times New Roman" w:cs="Arial" w:ascii="Arial" w:hAnsi="Arial"/>
          <w:color w:val="023A67"/>
          <w:kern w:val="0"/>
          <w:sz w:val="26"/>
          <w:szCs w:val="26"/>
          <w:lang w:eastAsia="ru-RU"/>
          <w14:ligatures w14:val="none"/>
        </w:rPr>
        <w:t>в газете «Научное сообщество» в 2017 году</w:t>
      </w:r>
      <w:r>
        <w:rPr>
          <w:rFonts w:eastAsia="Times New Roman" w:cs="Arial" w:ascii="Arial" w:hAnsi="Arial"/>
          <w:kern w:val="0"/>
          <w:sz w:val="26"/>
          <w:szCs w:val="26"/>
          <w:lang w:eastAsia="ru-RU"/>
          <w14:ligatures w14:val="none"/>
        </w:rPr>
        <w:br/>
      </w:r>
      <w:r>
        <w:rPr>
          <w:rFonts w:eastAsia="Times New Roman" w:cs="Arial" w:ascii="Arial" w:hAnsi="Arial"/>
          <w:color w:val="023A67"/>
          <w:kern w:val="0"/>
          <w:sz w:val="26"/>
          <w:szCs w:val="26"/>
          <w:lang w:eastAsia="ru-RU"/>
          <w14:ligatures w14:val="none"/>
        </w:rPr>
        <w:t>в честь 25-летия МРО</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color w:val="023A67"/>
          <w:kern w:val="0"/>
          <w:sz w:val="26"/>
          <w:szCs w:val="26"/>
          <w:lang w:eastAsia="ru-RU"/>
          <w14:ligatures w14:val="none"/>
        </w:rPr>
        <w:t>Учредитель конкурса</w:t>
      </w:r>
      <w:r>
        <w:rPr>
          <w:rFonts w:eastAsia="Times New Roman" w:cs="Arial" w:ascii="Arial" w:hAnsi="Arial"/>
          <w:kern w:val="0"/>
          <w:sz w:val="26"/>
          <w:szCs w:val="26"/>
          <w:lang w:eastAsia="ru-RU"/>
          <w14:ligatures w14:val="none"/>
        </w:rPr>
        <w:t> - Московская региональная организация Профсоюза РАН.</w:t>
        <w:br/>
      </w:r>
      <w:r>
        <w:rPr>
          <w:rFonts w:eastAsia="Times New Roman" w:cs="Arial" w:ascii="Arial" w:hAnsi="Arial"/>
          <w:color w:val="023A67"/>
          <w:kern w:val="0"/>
          <w:sz w:val="26"/>
          <w:szCs w:val="26"/>
          <w:lang w:eastAsia="ru-RU"/>
          <w14:ligatures w14:val="none"/>
        </w:rPr>
        <w:t>Участники </w:t>
      </w:r>
      <w:r>
        <w:rPr>
          <w:rFonts w:eastAsia="Times New Roman" w:cs="Arial" w:ascii="Arial" w:hAnsi="Arial"/>
          <w:kern w:val="0"/>
          <w:sz w:val="26"/>
          <w:szCs w:val="26"/>
          <w:lang w:eastAsia="ru-RU"/>
          <w14:ligatures w14:val="none"/>
        </w:rPr>
        <w:t> - члены МРО ПР РАН</w:t>
        <w:br/>
      </w:r>
      <w:r>
        <w:rPr>
          <w:rFonts w:eastAsia="Times New Roman" w:cs="Arial" w:ascii="Arial" w:hAnsi="Arial"/>
          <w:color w:val="023A67"/>
          <w:kern w:val="0"/>
          <w:sz w:val="26"/>
          <w:szCs w:val="26"/>
          <w:lang w:eastAsia="ru-RU"/>
          <w14:ligatures w14:val="none"/>
        </w:rPr>
        <w:t>Цель</w:t>
      </w:r>
      <w:r>
        <w:rPr>
          <w:rFonts w:eastAsia="Times New Roman" w:cs="Arial" w:ascii="Arial" w:hAnsi="Arial"/>
          <w:kern w:val="0"/>
          <w:sz w:val="26"/>
          <w:szCs w:val="26"/>
          <w:lang w:eastAsia="ru-RU"/>
          <w14:ligatures w14:val="none"/>
        </w:rPr>
        <w:t> - популяризация деятельности профсоюза и МРО, расширение информационного поля профсоюза, обмен опытом профсоюзной работы.</w:t>
        <w:br/>
      </w:r>
      <w:r>
        <w:rPr>
          <w:rFonts w:eastAsia="Times New Roman" w:cs="Arial" w:ascii="Arial" w:hAnsi="Arial"/>
          <w:color w:val="023A67"/>
          <w:kern w:val="0"/>
          <w:sz w:val="26"/>
          <w:szCs w:val="26"/>
          <w:lang w:eastAsia="ru-RU"/>
          <w14:ligatures w14:val="none"/>
        </w:rPr>
        <w:t>Срок проведения</w:t>
      </w:r>
      <w:r>
        <w:rPr>
          <w:rFonts w:eastAsia="Times New Roman" w:cs="Arial" w:ascii="Arial" w:hAnsi="Arial"/>
          <w:kern w:val="0"/>
          <w:sz w:val="26"/>
          <w:szCs w:val="26"/>
          <w:lang w:eastAsia="ru-RU"/>
          <w14:ligatures w14:val="none"/>
        </w:rPr>
        <w:t> - февраль-декабрь 2017 г. Подведение итогов - январь 2018 г.  Награждение победителей - на «Правде-2018»</w:t>
        <w:br/>
      </w:r>
      <w:r>
        <w:rPr>
          <w:rFonts w:eastAsia="Times New Roman" w:cs="Arial" w:ascii="Arial" w:hAnsi="Arial"/>
          <w:color w:val="023A67"/>
          <w:kern w:val="0"/>
          <w:sz w:val="26"/>
          <w:szCs w:val="26"/>
          <w:lang w:eastAsia="ru-RU"/>
          <w14:ligatures w14:val="none"/>
        </w:rPr>
        <w:t>Примерные темы</w:t>
      </w:r>
      <w:r>
        <w:rPr>
          <w:rFonts w:eastAsia="Times New Roman" w:cs="Arial" w:ascii="Arial" w:hAnsi="Arial"/>
          <w:kern w:val="0"/>
          <w:sz w:val="26"/>
          <w:szCs w:val="26"/>
          <w:lang w:eastAsia="ru-RU"/>
          <w14:ligatures w14:val="none"/>
        </w:rPr>
        <w:t> - ситуация в институтах, проблемы первичных профорганизаций, реформа науки и академической системы, профсоюзные мероприятия, рассказы о коллегах по институту.</w:t>
        <w:br/>
      </w:r>
      <w:r>
        <w:rPr>
          <w:rFonts w:eastAsia="Times New Roman" w:cs="Arial" w:ascii="Arial" w:hAnsi="Arial"/>
          <w:color w:val="023A67"/>
          <w:kern w:val="0"/>
          <w:sz w:val="26"/>
          <w:szCs w:val="26"/>
          <w:lang w:eastAsia="ru-RU"/>
          <w14:ligatures w14:val="none"/>
        </w:rPr>
        <w:t>Формат</w:t>
      </w:r>
      <w:r>
        <w:rPr>
          <w:rFonts w:eastAsia="Times New Roman" w:cs="Arial" w:ascii="Arial" w:hAnsi="Arial"/>
          <w:kern w:val="0"/>
          <w:sz w:val="26"/>
          <w:szCs w:val="26"/>
          <w:lang w:eastAsia="ru-RU"/>
          <w14:ligatures w14:val="none"/>
        </w:rPr>
        <w:t> - статья, репортаж, интервью и др.</w:t>
        <w:br/>
      </w:r>
      <w:r>
        <w:rPr>
          <w:rFonts w:eastAsia="Times New Roman" w:cs="Arial" w:ascii="Arial" w:hAnsi="Arial"/>
          <w:color w:val="023A67"/>
          <w:kern w:val="0"/>
          <w:sz w:val="26"/>
          <w:szCs w:val="26"/>
          <w:lang w:eastAsia="ru-RU"/>
          <w14:ligatures w14:val="none"/>
        </w:rPr>
        <w:t>Максимальный объем</w:t>
      </w:r>
      <w:r>
        <w:rPr>
          <w:rFonts w:eastAsia="Times New Roman" w:cs="Arial" w:ascii="Arial" w:hAnsi="Arial"/>
          <w:kern w:val="0"/>
          <w:sz w:val="26"/>
          <w:szCs w:val="26"/>
          <w:lang w:eastAsia="ru-RU"/>
          <w14:ligatures w14:val="none"/>
        </w:rPr>
        <w:t> - два разворота НС (примерно 20 тысяч знаков + иллюстрации).</w:t>
        <w:br/>
      </w:r>
      <w:r>
        <w:rPr>
          <w:rFonts w:eastAsia="Times New Roman" w:cs="Arial" w:ascii="Arial" w:hAnsi="Arial"/>
          <w:color w:val="023A67"/>
          <w:kern w:val="0"/>
          <w:sz w:val="26"/>
          <w:szCs w:val="26"/>
          <w:lang w:eastAsia="ru-RU"/>
          <w14:ligatures w14:val="none"/>
        </w:rPr>
        <w:t>Номинации:</w:t>
      </w:r>
      <w:r>
        <w:rPr>
          <w:rFonts w:eastAsia="Times New Roman" w:cs="Arial" w:ascii="Arial" w:hAnsi="Arial"/>
          <w:kern w:val="0"/>
          <w:sz w:val="26"/>
          <w:szCs w:val="26"/>
          <w:lang w:eastAsia="ru-RU"/>
          <w14:ligatures w14:val="none"/>
        </w:rPr>
        <w:br/>
        <w:t>1. Актуально. Профсоюзная работа, проблемы институтов.</w:t>
        <w:br/>
        <w:t>2. Будем знакомы! Представление профактива, сотрудников.</w:t>
        <w:br/>
        <w:t>3. Приз читательских симпатий.</w:t>
        <w:br/>
      </w:r>
      <w:r>
        <w:rPr>
          <w:rFonts w:eastAsia="Times New Roman" w:cs="Arial" w:ascii="Arial" w:hAnsi="Arial"/>
          <w:color w:val="023A67"/>
          <w:kern w:val="0"/>
          <w:sz w:val="26"/>
          <w:szCs w:val="26"/>
          <w:lang w:eastAsia="ru-RU"/>
          <w14:ligatures w14:val="none"/>
        </w:rPr>
        <w:t>Награды  </w:t>
      </w:r>
      <w:r>
        <w:rPr>
          <w:rFonts w:eastAsia="Times New Roman" w:cs="Arial" w:ascii="Arial" w:hAnsi="Arial"/>
          <w:kern w:val="0"/>
          <w:sz w:val="26"/>
          <w:szCs w:val="26"/>
          <w:lang w:eastAsia="ru-RU"/>
          <w14:ligatures w14:val="none"/>
        </w:rPr>
        <w:t>- премии за первые места, грамоты – за вторые и третьи места.</w:t>
        <w:br/>
      </w:r>
      <w:r>
        <w:rPr>
          <w:rFonts w:eastAsia="Times New Roman" w:cs="Arial" w:ascii="Arial" w:hAnsi="Arial"/>
          <w:color w:val="023A67"/>
          <w:kern w:val="0"/>
          <w:sz w:val="26"/>
          <w:szCs w:val="26"/>
          <w:lang w:eastAsia="ru-RU"/>
          <w14:ligatures w14:val="none"/>
        </w:rPr>
        <w:t>Конкурсная комиссия</w:t>
      </w:r>
      <w:r>
        <w:rPr>
          <w:rFonts w:eastAsia="Times New Roman" w:cs="Arial" w:ascii="Arial" w:hAnsi="Arial"/>
          <w:kern w:val="0"/>
          <w:sz w:val="26"/>
          <w:szCs w:val="26"/>
          <w:lang w:eastAsia="ru-RU"/>
          <w14:ligatures w14:val="none"/>
        </w:rPr>
        <w:t> – редакционный совет НС. Председатель комиссии - главный редактор НС.</w:t>
        <w:br/>
      </w:r>
      <w:r>
        <w:rPr>
          <w:rFonts w:eastAsia="Times New Roman" w:cs="Arial" w:ascii="Arial" w:hAnsi="Arial"/>
          <w:color w:val="023A67"/>
          <w:kern w:val="0"/>
          <w:sz w:val="26"/>
          <w:szCs w:val="26"/>
          <w:lang w:eastAsia="ru-RU"/>
          <w14:ligatures w14:val="none"/>
        </w:rPr>
        <w:t>Оценка</w:t>
      </w:r>
      <w:r>
        <w:rPr>
          <w:rFonts w:eastAsia="Times New Roman" w:cs="Arial" w:ascii="Arial" w:hAnsi="Arial"/>
          <w:kern w:val="0"/>
          <w:sz w:val="26"/>
          <w:szCs w:val="26"/>
          <w:lang w:eastAsia="ru-RU"/>
          <w14:ligatures w14:val="none"/>
        </w:rPr>
        <w:t> по пятибальной шкале. Материалы ранжируются по набранной ими сумме баллов. Оценивается актуальность темы, оригинальность формата, качество текста и иллюстраций.</w:t>
        <w:br/>
        <w:t>Для определения победителя в номинации «Приз читательских симпатий» все участвующие в конкурсе материалы планируется разослать по организациям МРО с просьбой выбрать лучший.  Выигрывает материал, набравший наибольшее количество голосов.</w:t>
        <w:br/>
      </w:r>
      <w:r>
        <w:rPr>
          <w:rFonts w:eastAsia="Times New Roman" w:cs="Arial" w:ascii="Arial" w:hAnsi="Arial"/>
          <w:color w:val="023A67"/>
          <w:kern w:val="0"/>
          <w:sz w:val="26"/>
          <w:szCs w:val="26"/>
          <w:lang w:eastAsia="ru-RU"/>
          <w14:ligatures w14:val="none"/>
        </w:rPr>
        <w:t>Необходимое условие участия</w:t>
      </w:r>
      <w:r>
        <w:rPr>
          <w:rFonts w:eastAsia="Times New Roman" w:cs="Arial" w:ascii="Arial" w:hAnsi="Arial"/>
          <w:kern w:val="0"/>
          <w:sz w:val="26"/>
          <w:szCs w:val="26"/>
          <w:lang w:eastAsia="ru-RU"/>
          <w14:ligatures w14:val="none"/>
        </w:rPr>
        <w:t> - материал должен быть принят в печать редсоветом НС и опубликован в течение 2017 года. В случае невозможности публикации редсовет дает аргументированный отказ. Решение редсовета не оспаривается.</w:t>
      </w:r>
    </w:p>
    <w:p>
      <w:pPr>
        <w:pStyle w:val="Normal"/>
        <w:shd w:val="clear" w:color="auto" w:fill="FFFFFF"/>
        <w:spacing w:lineRule="auto" w:line="240" w:beforeAutospacing="1" w:afterAutospacing="1"/>
        <w:jc w:val="center"/>
        <w:textAlignment w:val="baseline"/>
        <w:rPr>
          <w:rFonts w:ascii="Arial" w:hAnsi="Arial" w:eastAsia="Times New Roman" w:cs="Arial"/>
          <w:kern w:val="0"/>
          <w:sz w:val="26"/>
          <w:szCs w:val="26"/>
          <w:lang w:eastAsia="ru-RU"/>
          <w14:ligatures w14:val="none"/>
        </w:rPr>
      </w:pPr>
      <w:r>
        <w:rPr>
          <w:rFonts w:eastAsia="Times New Roman" w:cs="Arial" w:ascii="Arial" w:hAnsi="Arial"/>
          <w:i/>
          <w:iCs/>
          <w:color w:val="023A67"/>
          <w:kern w:val="0"/>
          <w:sz w:val="26"/>
          <w:szCs w:val="26"/>
          <w:lang w:eastAsia="ru-RU"/>
          <w14:ligatures w14:val="none"/>
        </w:rPr>
        <w:t>Приложение №3</w:t>
      </w:r>
    </w:p>
    <w:p>
      <w:pPr>
        <w:pStyle w:val="Normal"/>
        <w:shd w:val="clear" w:color="auto" w:fill="FFFFFF"/>
        <w:spacing w:lineRule="auto" w:line="240" w:beforeAutospacing="1" w:afterAutospacing="1"/>
        <w:jc w:val="center"/>
        <w:textAlignment w:val="baseline"/>
        <w:rPr>
          <w:rFonts w:ascii="Arial" w:hAnsi="Arial" w:eastAsia="Times New Roman" w:cs="Arial"/>
          <w:b/>
          <w:b/>
          <w:bCs/>
          <w:kern w:val="0"/>
          <w:sz w:val="26"/>
          <w:szCs w:val="26"/>
          <w:lang w:eastAsia="ru-RU"/>
          <w14:ligatures w14:val="none"/>
        </w:rPr>
      </w:pPr>
      <w:r>
        <w:rPr>
          <w:rFonts w:eastAsia="Times New Roman" w:cs="Arial" w:ascii="Arial" w:hAnsi="Arial"/>
          <w:b/>
          <w:bCs/>
          <w:color w:val="023A67"/>
          <w:kern w:val="0"/>
          <w:sz w:val="26"/>
          <w:szCs w:val="26"/>
          <w:lang w:eastAsia="ru-RU"/>
          <w14:ligatures w14:val="none"/>
        </w:rPr>
        <w:t>ПРОТОКОЛ</w:t>
      </w:r>
      <w:r>
        <w:rPr>
          <w:rFonts w:eastAsia="Times New Roman" w:cs="Arial" w:ascii="Arial" w:hAnsi="Arial"/>
          <w:b/>
          <w:bCs/>
          <w:kern w:val="0"/>
          <w:sz w:val="26"/>
          <w:szCs w:val="26"/>
          <w:lang w:eastAsia="ru-RU"/>
          <w14:ligatures w14:val="none"/>
        </w:rPr>
        <w:br/>
      </w:r>
      <w:r>
        <w:rPr>
          <w:rFonts w:eastAsia="Times New Roman" w:cs="Arial" w:ascii="Arial" w:hAnsi="Arial"/>
          <w:b/>
          <w:bCs/>
          <w:color w:val="023A67"/>
          <w:kern w:val="0"/>
          <w:sz w:val="26"/>
          <w:szCs w:val="26"/>
          <w:lang w:eastAsia="ru-RU"/>
          <w14:ligatures w14:val="none"/>
        </w:rPr>
        <w:t>открытого скайпового заседания Информационной комиссии ЦС</w:t>
      </w:r>
      <w:r>
        <w:rPr>
          <w:rFonts w:eastAsia="Times New Roman" w:cs="Arial" w:ascii="Arial" w:hAnsi="Arial"/>
          <w:b/>
          <w:bCs/>
          <w:kern w:val="0"/>
          <w:sz w:val="26"/>
          <w:szCs w:val="26"/>
          <w:lang w:eastAsia="ru-RU"/>
          <w14:ligatures w14:val="none"/>
        </w:rPr>
        <w:br/>
      </w:r>
      <w:r>
        <w:rPr>
          <w:rFonts w:eastAsia="Times New Roman" w:cs="Arial" w:ascii="Arial" w:hAnsi="Arial"/>
          <w:b/>
          <w:bCs/>
          <w:color w:val="023A67"/>
          <w:kern w:val="0"/>
          <w:sz w:val="26"/>
          <w:szCs w:val="26"/>
          <w:lang w:eastAsia="ru-RU"/>
          <w14:ligatures w14:val="none"/>
        </w:rPr>
        <w:t>от 21 декабря 2017 года</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color w:val="023A67"/>
          <w:kern w:val="0"/>
          <w:sz w:val="26"/>
          <w:szCs w:val="26"/>
          <w:lang w:eastAsia="ru-RU"/>
          <w14:ligatures w14:val="none"/>
        </w:rPr>
        <w:t>Участники:</w:t>
      </w:r>
      <w:r>
        <w:rPr>
          <w:rFonts w:eastAsia="Times New Roman" w:cs="Arial" w:ascii="Arial" w:hAnsi="Arial"/>
          <w:kern w:val="0"/>
          <w:sz w:val="26"/>
          <w:szCs w:val="26"/>
          <w:lang w:eastAsia="ru-RU"/>
          <w14:ligatures w14:val="none"/>
        </w:rPr>
        <w:br/>
        <w:t>Е.Абашин, Н.Андрюшов, Я.Богомолов, Н.Волчкова,Н.Г.Демченко, А.Дерягин, Л.Ковалева, И.Куркан, Ю.Медовар, А.Миронов, М.Митрофанов, Т.Сигбатулин, Н. Тюрнина, А.Цветков.</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 </w:t>
      </w:r>
      <w:r>
        <w:rPr>
          <w:rFonts w:eastAsia="Times New Roman" w:cs="Arial" w:ascii="Arial" w:hAnsi="Arial"/>
          <w:kern w:val="0"/>
          <w:sz w:val="26"/>
          <w:szCs w:val="26"/>
          <w:lang w:eastAsia="ru-RU"/>
          <w14:ligatures w14:val="none"/>
        </w:rPr>
        <w:t>К участию в оперативке были приглашены все члены и кандидаты в ЦС, а также включенный в рассылку профактив (78 человек). </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Обсуждение проблемы началось до заседания в формате переписки по электронной почте и в скайповой группе Информкомиссии.  В ней участвовали В.Вдовин, Е.Тюрина (ИМЛИ)</w:t>
      </w:r>
    </w:p>
    <w:p>
      <w:pPr>
        <w:pStyle w:val="Normal"/>
        <w:shd w:val="clear" w:color="auto" w:fill="FFFFFF"/>
        <w:spacing w:lineRule="auto" w:line="240" w:beforeAutospacing="1" w:afterAutospacing="1"/>
        <w:textAlignment w:val="baseline"/>
        <w:rPr>
          <w:rFonts w:ascii="Arial" w:hAnsi="Arial" w:eastAsia="Times New Roman" w:cs="Arial"/>
          <w:b/>
          <w:b/>
          <w:bCs/>
          <w:kern w:val="0"/>
          <w:sz w:val="26"/>
          <w:szCs w:val="26"/>
          <w:lang w:eastAsia="ru-RU"/>
          <w14:ligatures w14:val="none"/>
        </w:rPr>
      </w:pPr>
      <w:r>
        <w:rPr>
          <w:rFonts w:eastAsia="Times New Roman" w:cs="Arial" w:ascii="Arial" w:hAnsi="Arial"/>
          <w:color w:val="023A67"/>
          <w:kern w:val="0"/>
          <w:sz w:val="26"/>
          <w:szCs w:val="26"/>
          <w:lang w:eastAsia="ru-RU"/>
          <w14:ligatures w14:val="none"/>
        </w:rPr>
        <w:t>Повестка заседания:</w:t>
      </w:r>
      <w:r>
        <w:rPr>
          <w:rFonts w:eastAsia="Times New Roman" w:cs="Arial" w:ascii="Arial" w:hAnsi="Arial"/>
          <w:kern w:val="0"/>
          <w:sz w:val="26"/>
          <w:szCs w:val="26"/>
          <w:lang w:eastAsia="ru-RU"/>
          <w14:ligatures w14:val="none"/>
        </w:rPr>
        <w:br/>
      </w:r>
      <w:r>
        <w:rPr>
          <w:rFonts w:eastAsia="Times New Roman" w:cs="Arial" w:ascii="Arial" w:hAnsi="Arial"/>
          <w:b/>
          <w:bCs/>
          <w:kern w:val="0"/>
          <w:sz w:val="26"/>
          <w:szCs w:val="26"/>
          <w:lang w:eastAsia="ru-RU"/>
          <w14:ligatures w14:val="none"/>
        </w:rPr>
        <w:t>Информационная компонента молодежной политики</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color w:val="023A67"/>
          <w:kern w:val="0"/>
          <w:sz w:val="26"/>
          <w:szCs w:val="26"/>
          <w:lang w:eastAsia="ru-RU"/>
          <w14:ligatures w14:val="none"/>
        </w:rPr>
        <w:t>Вводная.</w:t>
      </w:r>
      <w:r>
        <w:rPr>
          <w:rFonts w:eastAsia="Times New Roman" w:cs="Arial" w:ascii="Arial" w:hAnsi="Arial"/>
          <w:kern w:val="0"/>
          <w:sz w:val="26"/>
          <w:szCs w:val="26"/>
          <w:lang w:eastAsia="ru-RU"/>
          <w14:ligatures w14:val="none"/>
        </w:rPr>
        <w:t> В Профсоюзе РАН поставлен вопрос об оживлении работы Молодежной комиссии и разработке молодежной политики. Концепцию должна представить рабочая группа во главе с Я. Богомоловым. Информкомиссия должна внести предложения по налаживанию информработы, целевой аудиторией и главным участником которой является молодежь. На заседании ЦС в ноябре было зачитано письмо в адрес совета члена Информкомиссии Александра Цветкова, который изложил позицию  команды нижегородской профсоюзной молодежи. В этом письме обозначен набор предложений по информационной работе. На оперативке, предполагалось обсудить, что из предложенного можно воплотить в жизнь, и какие механизмы для этого использовать.</w:t>
        <w:br/>
      </w:r>
      <w:r>
        <w:rPr>
          <w:rFonts w:eastAsia="Times New Roman" w:cs="Arial" w:ascii="Arial" w:hAnsi="Arial"/>
          <w:color w:val="023A67"/>
          <w:kern w:val="0"/>
          <w:sz w:val="26"/>
          <w:szCs w:val="26"/>
          <w:lang w:eastAsia="ru-RU"/>
          <w14:ligatures w14:val="none"/>
        </w:rPr>
        <w:t>Результаты обсуждения.</w:t>
      </w:r>
      <w:r>
        <w:rPr>
          <w:rFonts w:eastAsia="Times New Roman" w:cs="Arial" w:ascii="Arial" w:hAnsi="Arial"/>
          <w:kern w:val="0"/>
          <w:sz w:val="26"/>
          <w:szCs w:val="26"/>
          <w:lang w:eastAsia="ru-RU"/>
          <w14:ligatures w14:val="none"/>
        </w:rPr>
        <w:br/>
        <w:t>Главные предложения письма из НН можно разделить на две группы:</w:t>
      </w:r>
    </w:p>
    <w:p>
      <w:pPr>
        <w:pStyle w:val="Normal"/>
        <w:numPr>
          <w:ilvl w:val="0"/>
          <w:numId w:val="6"/>
        </w:numPr>
        <w:shd w:val="clear" w:color="auto" w:fill="FFFFFF"/>
        <w:spacing w:lineRule="auto" w:line="240" w:beforeAutospacing="1"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i/>
          <w:iCs/>
          <w:color w:val="151515"/>
          <w:kern w:val="0"/>
          <w:sz w:val="26"/>
          <w:szCs w:val="26"/>
          <w:lang w:eastAsia="ru-RU"/>
          <w14:ligatures w14:val="none"/>
        </w:rPr>
        <w:t>Рекомендации региональным и первичным организациям.</w:t>
      </w:r>
    </w:p>
    <w:p>
      <w:pPr>
        <w:pStyle w:val="Normal"/>
        <w:numPr>
          <w:ilvl w:val="0"/>
          <w:numId w:val="6"/>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Предусмотреть в бюджетах первичных организаций должность SMM-специалист.</w:t>
      </w:r>
    </w:p>
    <w:p>
      <w:pPr>
        <w:pStyle w:val="Normal"/>
        <w:numPr>
          <w:ilvl w:val="0"/>
          <w:numId w:val="6"/>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Рекомендовать проводить регулярные соцопросы среди членов профсоюза (сотрудников институтов) с использованием современных интернет-площадок (например, Google Формы). Рекомендовать первичным организациям проводить локальную политику распределения бюджета в соответствии с результатами соцопросов.</w:t>
      </w:r>
    </w:p>
    <w:p>
      <w:pPr>
        <w:pStyle w:val="Normal"/>
        <w:numPr>
          <w:ilvl w:val="0"/>
          <w:numId w:val="6"/>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Рекомендовать ввести в практику работы оповещение сотрудников о деятельности и мероприятиях профсоюзных организаций через корпоративную почту.</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Комиссия поддерживает эти рекомендации. Чтобы их реализовать, необходимо принять соответствующие решения на ЦС профсоюза. </w:t>
      </w:r>
      <w:r>
        <w:rPr>
          <w:rFonts w:eastAsia="Times New Roman" w:cs="Arial" w:ascii="Arial" w:hAnsi="Arial"/>
          <w:color w:val="023A67"/>
          <w:kern w:val="0"/>
          <w:sz w:val="26"/>
          <w:szCs w:val="26"/>
          <w:lang w:eastAsia="ru-RU"/>
          <w14:ligatures w14:val="none"/>
        </w:rPr>
        <w:t>Предлагается подготовить проект такого решения на одной из ближайших  оперативок, куда пригласить руководителей региональных организаций.</w:t>
      </w:r>
    </w:p>
    <w:p>
      <w:pPr>
        <w:pStyle w:val="Normal"/>
        <w:numPr>
          <w:ilvl w:val="0"/>
          <w:numId w:val="7"/>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i/>
          <w:iCs/>
          <w:color w:val="151515"/>
          <w:kern w:val="0"/>
          <w:sz w:val="26"/>
          <w:szCs w:val="26"/>
          <w:lang w:eastAsia="ru-RU"/>
          <w14:ligatures w14:val="none"/>
        </w:rPr>
        <w:t>Предложения, относящиеся непосредственно к деятельности Информкомиссии.</w:t>
      </w:r>
    </w:p>
    <w:p>
      <w:pPr>
        <w:pStyle w:val="Normal"/>
        <w:shd w:val="clear" w:color="auto" w:fill="FFFFFF"/>
        <w:spacing w:lineRule="auto" w:line="240" w:beforeAutospacing="1" w:afterAutospacing="1"/>
        <w:textAlignment w:val="baseline"/>
        <w:rPr>
          <w:rFonts w:ascii="Arial" w:hAnsi="Arial" w:eastAsia="Times New Roman" w:cs="Arial"/>
          <w:color w:val="023A67"/>
          <w:kern w:val="0"/>
          <w:sz w:val="26"/>
          <w:szCs w:val="26"/>
          <w:lang w:eastAsia="ru-RU"/>
          <w14:ligatures w14:val="none"/>
        </w:rPr>
      </w:pPr>
      <w:r>
        <w:rPr>
          <w:rFonts w:eastAsia="Times New Roman" w:cs="Arial" w:ascii="Arial" w:hAnsi="Arial"/>
          <w:color w:val="023A67"/>
          <w:kern w:val="0"/>
          <w:sz w:val="26"/>
          <w:szCs w:val="26"/>
          <w:lang w:eastAsia="ru-RU"/>
          <w14:ligatures w14:val="none"/>
        </w:rPr>
        <w:t>Проводить более активную информационную политику в соцсетях.</w:t>
      </w:r>
      <w:r>
        <w:rPr>
          <w:rFonts w:eastAsia="Times New Roman" w:cs="Arial" w:ascii="Arial" w:hAnsi="Arial"/>
          <w:kern w:val="0"/>
          <w:sz w:val="26"/>
          <w:szCs w:val="26"/>
          <w:lang w:eastAsia="ru-RU"/>
          <w14:ligatures w14:val="none"/>
        </w:rPr>
        <w:br/>
        <w:t>Это предложение было воспринято всеми участниками обсуждения с энтузиазмом. Были высказаны мнения о том, как эту деятельность организовать</w:t>
        <w:br/>
      </w:r>
      <w:r>
        <w:rPr>
          <w:rFonts w:eastAsia="Times New Roman" w:cs="Arial" w:ascii="Arial" w:hAnsi="Arial"/>
          <w:color w:val="023A67"/>
          <w:kern w:val="0"/>
          <w:sz w:val="26"/>
          <w:szCs w:val="26"/>
          <w:lang w:eastAsia="ru-RU"/>
          <w14:ligatures w14:val="none"/>
        </w:rPr>
        <w:t>Н. Волчкова</w:t>
      </w:r>
      <w:r>
        <w:rPr>
          <w:rFonts w:eastAsia="Times New Roman" w:cs="Arial" w:ascii="Arial" w:hAnsi="Arial"/>
          <w:kern w:val="0"/>
          <w:sz w:val="26"/>
          <w:szCs w:val="26"/>
          <w:lang w:eastAsia="ru-RU"/>
          <w14:ligatures w14:val="none"/>
        </w:rPr>
        <w:t>  высказала мнение, что для проведения эффективной информационной  работы в условиях ограниченности ресурсов в самом профсоюзе должна быть налажена координация между комиссиями, регионами, активом. Сейчас она практически отсутствует. Ситуация улучшилась с приходом в аппарат М.Митрофанова, но все равно остается неудовлетворительной, т.к. непонятны полномочия членов аппарата.</w:t>
        <w:br/>
        <w:t>Руководству и аппарату профсоюза, которые формируют политику организации, необходимо участвовать в сетевых сообществах.</w:t>
        <w:br/>
        <w:t>Для начала предложено скоординировать работу Информационной, Молодежной комиссий, группы по выработке молодежной политики.</w:t>
        <w:br/>
      </w:r>
      <w:r>
        <w:rPr>
          <w:rFonts w:eastAsia="Times New Roman" w:cs="Arial" w:ascii="Arial" w:hAnsi="Arial"/>
          <w:color w:val="023A67"/>
          <w:kern w:val="0"/>
          <w:sz w:val="26"/>
          <w:szCs w:val="26"/>
          <w:lang w:eastAsia="ru-RU"/>
          <w14:ligatures w14:val="none"/>
        </w:rPr>
        <w:t>А. Миронов</w:t>
      </w:r>
      <w:r>
        <w:rPr>
          <w:rFonts w:eastAsia="Times New Roman" w:cs="Arial" w:ascii="Arial" w:hAnsi="Arial"/>
          <w:kern w:val="0"/>
          <w:sz w:val="26"/>
          <w:szCs w:val="26"/>
          <w:lang w:eastAsia="ru-RU"/>
          <w14:ligatures w14:val="none"/>
        </w:rPr>
        <w:t> отметил, что важной задачей профактива является информирование о различных мероприятиях и встречах, в которых они принимают участие. После каждой такой встречи в верхах делегаты должны отчитаться (можно в диктофон) и отослать отчеты в информационную группу, которая анализирует, пишет сообщения, отмечая  принципиально важные элементы добытой информации, и выходят в сети. К участию в информационной группе нужно постараться привлечь молодежь, рекомендованную членами ЦС.</w:t>
        <w:br/>
      </w:r>
      <w:r>
        <w:rPr>
          <w:rFonts w:eastAsia="Times New Roman" w:cs="Arial" w:ascii="Arial" w:hAnsi="Arial"/>
          <w:color w:val="023A67"/>
          <w:kern w:val="0"/>
          <w:sz w:val="26"/>
          <w:szCs w:val="26"/>
          <w:lang w:eastAsia="ru-RU"/>
          <w14:ligatures w14:val="none"/>
        </w:rPr>
        <w:t>Т. Сигбатулин</w:t>
      </w:r>
      <w:r>
        <w:rPr>
          <w:rFonts w:eastAsia="Times New Roman" w:cs="Arial" w:ascii="Arial" w:hAnsi="Arial"/>
          <w:kern w:val="0"/>
          <w:sz w:val="26"/>
          <w:szCs w:val="26"/>
          <w:lang w:eastAsia="ru-RU"/>
          <w14:ligatures w14:val="none"/>
        </w:rPr>
        <w:t> считает необходимым наладить три скоординированных хорошо работающих информпотока – сайт, социальные сети, отлаженной системы e-mail рассылки в </w:t>
      </w:r>
      <w:r>
        <w:rPr>
          <w:rFonts w:eastAsia="Times New Roman" w:cs="Arial" w:ascii="Arial" w:hAnsi="Arial"/>
          <w:color w:val="023A67"/>
          <w:kern w:val="0"/>
          <w:sz w:val="26"/>
          <w:szCs w:val="26"/>
          <w:lang w:eastAsia="ru-RU"/>
          <w14:ligatures w14:val="none"/>
        </w:rPr>
        <w:t>каждую</w:t>
      </w:r>
      <w:r>
        <w:rPr>
          <w:rFonts w:eastAsia="Times New Roman" w:cs="Arial" w:ascii="Arial" w:hAnsi="Arial"/>
          <w:kern w:val="0"/>
          <w:sz w:val="26"/>
          <w:szCs w:val="26"/>
          <w:lang w:eastAsia="ru-RU"/>
          <w14:ligatures w14:val="none"/>
        </w:rPr>
        <w:t> первичку. Для этого нужно собрать адреса всех председателей профкомов первичек. У них нужно запросить представителя первички, который войдёт в группу профсоюза в соцсети, а также e-mail адрес председателя СМУ их организации.</w:t>
        <w:br/>
        <w:t>Предложено установить показатели развития сообществ в соцсетях, которых необходимо добиваться.</w:t>
        <w:br/>
        <w:t>Про характер контента в соцсетях: сабж необходимо разбавлять лёгким развлекательным оффтопом (с картинками) в профсоюзном духе.</w:t>
        <w:br/>
      </w:r>
      <w:r>
        <w:rPr>
          <w:rFonts w:eastAsia="Times New Roman" w:cs="Arial" w:ascii="Arial" w:hAnsi="Arial"/>
          <w:color w:val="023A67"/>
          <w:kern w:val="0"/>
          <w:sz w:val="26"/>
          <w:szCs w:val="26"/>
          <w:lang w:eastAsia="ru-RU"/>
          <w14:ligatures w14:val="none"/>
        </w:rPr>
        <w:t>А. Цветков</w:t>
      </w:r>
      <w:r>
        <w:rPr>
          <w:rFonts w:eastAsia="Times New Roman" w:cs="Arial" w:ascii="Arial" w:hAnsi="Arial"/>
          <w:kern w:val="0"/>
          <w:sz w:val="26"/>
          <w:szCs w:val="26"/>
          <w:lang w:eastAsia="ru-RU"/>
          <w14:ligatures w14:val="none"/>
        </w:rPr>
        <w:t>  поддержал последнее предложение и рассказал об опыте нижегородцев по распространению научно-популярной информации.</w:t>
        <w:br/>
        <w:t>Кроме того, он предложил по итогам оперативки назначить срок, к которому необходимо подготовить план действий (план информационной части молодежной политики), назначить ответственных за определенные участки работы и утвердить этот план в руководстве профсоюза.</w:t>
        <w:br/>
      </w:r>
      <w:r>
        <w:rPr>
          <w:rFonts w:eastAsia="Times New Roman" w:cs="Arial" w:ascii="Arial" w:hAnsi="Arial"/>
          <w:color w:val="023A67"/>
          <w:kern w:val="0"/>
          <w:sz w:val="26"/>
          <w:szCs w:val="26"/>
          <w:lang w:eastAsia="ru-RU"/>
          <w14:ligatures w14:val="none"/>
        </w:rPr>
        <w:t>Н. Демченко</w:t>
      </w:r>
      <w:r>
        <w:rPr>
          <w:rFonts w:eastAsia="Times New Roman" w:cs="Arial" w:ascii="Arial" w:hAnsi="Arial"/>
          <w:kern w:val="0"/>
          <w:sz w:val="26"/>
          <w:szCs w:val="26"/>
          <w:lang w:eastAsia="ru-RU"/>
          <w14:ligatures w14:val="none"/>
        </w:rPr>
        <w:t> поделился опытом работы Московской региональной организации. С участием молодежи в МРО был проведен круглый стол на «Правде», на котором в основном обсуждали молодежные проблемы. Дискуссии были интересными и полезными, но это не получило развития. Причина в том, что молодежь рассчитывает на патерналистскую политику со стороны профсоюза, а, на самом деле, она должна активно участвовать в жизни первичек и брать власть в свои руки. Молодые ученые не до конца  понимают возможности, цели и задачи  профсоюза. Видимо, для них нужно проводить специальную учебу.</w:t>
        <w:br/>
      </w:r>
      <w:r>
        <w:rPr>
          <w:rFonts w:eastAsia="Times New Roman" w:cs="Arial" w:ascii="Arial" w:hAnsi="Arial"/>
          <w:color w:val="023A67"/>
          <w:kern w:val="0"/>
          <w:sz w:val="26"/>
          <w:szCs w:val="26"/>
          <w:lang w:eastAsia="ru-RU"/>
          <w14:ligatures w14:val="none"/>
        </w:rPr>
        <w:t>А. Дерягин</w:t>
      </w:r>
      <w:r>
        <w:rPr>
          <w:rFonts w:eastAsia="Times New Roman" w:cs="Arial" w:ascii="Arial" w:hAnsi="Arial"/>
          <w:kern w:val="0"/>
          <w:sz w:val="26"/>
          <w:szCs w:val="26"/>
          <w:lang w:eastAsia="ru-RU"/>
          <w14:ligatures w14:val="none"/>
        </w:rPr>
        <w:t> напомнил о своей статье к 25-летию профсоюза (на сайте в разделе «В актив), где были отражены документально подтвержденные достижения профсоюза. После публикации этого материала руководители институтов Екатеринбурга посмотрели на профсоюз другими глазами. С такого рода материалами необходимо знакомить молодежь.</w:t>
        <w:br/>
      </w:r>
      <w:r>
        <w:rPr>
          <w:rFonts w:eastAsia="Times New Roman" w:cs="Arial" w:ascii="Arial" w:hAnsi="Arial"/>
          <w:color w:val="023A67"/>
          <w:kern w:val="0"/>
          <w:sz w:val="26"/>
          <w:szCs w:val="26"/>
          <w:lang w:eastAsia="ru-RU"/>
          <w14:ligatures w14:val="none"/>
        </w:rPr>
        <w:t>И. Куркан</w:t>
      </w:r>
      <w:r>
        <w:rPr>
          <w:rFonts w:eastAsia="Times New Roman" w:cs="Arial" w:ascii="Arial" w:hAnsi="Arial"/>
          <w:kern w:val="0"/>
          <w:sz w:val="26"/>
          <w:szCs w:val="26"/>
          <w:lang w:eastAsia="ru-RU"/>
          <w14:ligatures w14:val="none"/>
        </w:rPr>
        <w:t> рассказал об опыте Томской организации по выявлению и привлечению к профработе активной молодежи. Там большую роль сыграли проводившиеся профсоюзом опросы по разным моментам жизни академгородка. Выявились позиции, которые волнуют молодых, и люди, готовые продвигать эти направления.  </w:t>
        <w:br/>
      </w:r>
      <w:r>
        <w:rPr>
          <w:rFonts w:eastAsia="Times New Roman" w:cs="Arial" w:ascii="Arial" w:hAnsi="Arial"/>
          <w:color w:val="023A67"/>
          <w:kern w:val="0"/>
          <w:sz w:val="26"/>
          <w:szCs w:val="26"/>
          <w:lang w:eastAsia="ru-RU"/>
          <w14:ligatures w14:val="none"/>
        </w:rPr>
        <w:t>Н. Тюрнина</w:t>
      </w:r>
      <w:r>
        <w:rPr>
          <w:rFonts w:eastAsia="Times New Roman" w:cs="Arial" w:ascii="Arial" w:hAnsi="Arial"/>
          <w:kern w:val="0"/>
          <w:sz w:val="26"/>
          <w:szCs w:val="26"/>
          <w:lang w:eastAsia="ru-RU"/>
          <w14:ligatures w14:val="none"/>
        </w:rPr>
        <w:t> отметила, что для молодежи, которая является потенциальным профактивом, нужно готовить презентационные  материалы и проводить вебинары по разным направлениям профсоюзной активности. Нужно организовывать общение в онлайне с председателем профсоюза и его заместителями  по актуальным на данный момент научно-производственным проблемам и распространять эту информацию, используя соцсети.</w:t>
        <w:br/>
        <w:t>Первички должны вести свои страницы на сайтах институтов.</w:t>
        <w:br/>
      </w:r>
      <w:r>
        <w:rPr>
          <w:rFonts w:eastAsia="Times New Roman" w:cs="Arial" w:ascii="Arial" w:hAnsi="Arial"/>
          <w:color w:val="023A67"/>
          <w:kern w:val="0"/>
          <w:sz w:val="26"/>
          <w:szCs w:val="26"/>
          <w:lang w:eastAsia="ru-RU"/>
          <w14:ligatures w14:val="none"/>
        </w:rPr>
        <w:t>Л. Ковалева</w:t>
      </w:r>
      <w:r>
        <w:rPr>
          <w:rFonts w:eastAsia="Times New Roman" w:cs="Arial" w:ascii="Arial" w:hAnsi="Arial"/>
          <w:kern w:val="0"/>
          <w:sz w:val="26"/>
          <w:szCs w:val="26"/>
          <w:lang w:eastAsia="ru-RU"/>
          <w14:ligatures w14:val="none"/>
        </w:rPr>
        <w:t> рассказала о работе профсоюза с молодыми учеными, которая ведется  в рамках Черноголовского отделения Общественной палаты. Молодежь вовлекается в решении проблем наукограда, работает со школьниками в Малой академии наук. Активность молодых представителей институтов растет. Последняя идея - объединяться для решения общих вопросов с общественными структурами других городов науки Московской области.</w:t>
        <w:br/>
      </w:r>
      <w:r>
        <w:rPr>
          <w:rFonts w:eastAsia="Times New Roman" w:cs="Arial" w:ascii="Arial" w:hAnsi="Arial"/>
          <w:color w:val="023A67"/>
          <w:kern w:val="0"/>
          <w:sz w:val="26"/>
          <w:szCs w:val="26"/>
          <w:lang w:eastAsia="ru-RU"/>
          <w14:ligatures w14:val="none"/>
        </w:rPr>
        <w:t>Е. Тюрина</w:t>
      </w:r>
      <w:r>
        <w:rPr>
          <w:rFonts w:eastAsia="Times New Roman" w:cs="Arial" w:ascii="Arial" w:hAnsi="Arial"/>
          <w:kern w:val="0"/>
          <w:sz w:val="26"/>
          <w:szCs w:val="26"/>
          <w:lang w:eastAsia="ru-RU"/>
          <w14:ligatures w14:val="none"/>
        </w:rPr>
        <w:t>, ИМЛИ </w:t>
      </w:r>
      <w:hyperlink r:id="rId37" w:tgtFrame="_blank">
        <w:r>
          <w:rPr>
            <w:rFonts w:eastAsia="Times New Roman" w:cs="Arial" w:ascii="Arial" w:hAnsi="Arial"/>
            <w:color w:val="246EB9"/>
            <w:spacing w:val="-2"/>
            <w:kern w:val="0"/>
            <w:sz w:val="26"/>
            <w:szCs w:val="26"/>
            <w:u w:val="single"/>
            <w:lang w:eastAsia="ru-RU"/>
            <w14:ligatures w14:val="none"/>
          </w:rPr>
          <w:t>infoimli@yandex.ru</w:t>
        </w:r>
      </w:hyperlink>
      <w:r>
        <w:rPr>
          <w:rFonts w:eastAsia="Times New Roman" w:cs="Arial" w:ascii="Arial" w:hAnsi="Arial"/>
          <w:kern w:val="0"/>
          <w:sz w:val="26"/>
          <w:szCs w:val="26"/>
          <w:lang w:eastAsia="ru-RU"/>
          <w14:ligatures w14:val="none"/>
        </w:rPr>
        <w:t> отметила, что профсоюзу  необходимо создать группу в Фейсбуке, где имеют аккаунт практически все молодые ученые. Это будет самый быстрый и эффективный способ распространения информации и агитации на митинги молодежи и ученых других возрастных групп. Самой первой (главной) в ленте новостей должна быть информация о том, что такое Профсоюз РАН сегодня.</w:t>
        <w:br/>
      </w:r>
      <w:r>
        <w:rPr>
          <w:rFonts w:eastAsia="Times New Roman" w:cs="Arial" w:ascii="Arial" w:hAnsi="Arial"/>
          <w:color w:val="023A67"/>
          <w:kern w:val="0"/>
          <w:sz w:val="26"/>
          <w:szCs w:val="26"/>
          <w:lang w:eastAsia="ru-RU"/>
          <w14:ligatures w14:val="none"/>
        </w:rPr>
        <w:t>М. Митрофанов</w:t>
      </w:r>
      <w:r>
        <w:rPr>
          <w:rFonts w:eastAsia="Times New Roman" w:cs="Arial" w:ascii="Arial" w:hAnsi="Arial"/>
          <w:kern w:val="0"/>
          <w:sz w:val="26"/>
          <w:szCs w:val="26"/>
          <w:lang w:eastAsia="ru-RU"/>
          <w14:ligatures w14:val="none"/>
        </w:rPr>
        <w:t>, ссылаясь на опыт КРОН, высказал опасения, что если сильно расширить тематику сообществ профсоюза в соцсетях, будет трудно отсечь посторонних людей, которые могут начать флудить, превращая страницы групп в помойку.</w:t>
        <w:br/>
        <w:t>Борьба за то, чтобы сделать интересный для всех контент, приведет к размыванию важных для профсоюза и достаточно непростых для внешнего восприятия тематик.</w:t>
        <w:br/>
        <w:t>Поскольку каждая проблема требует всестороннего и подробного рассмотрения, было бы правильно вести тематические блоки в рамках сообществ в соцсетях или отдельно. Для этого нужно понять, какие именно направления интересны и привлечь компетентных людей в качестве модераторов.</w:t>
        <w:br/>
        <w:t>При проведении вебинаров с участием руководства профсоюза, необходимо строго ограничивать тематику каждого мероприятия, не давая ее размывать.</w:t>
        <w:br/>
        <w:t>Профсоюз должен включиться в борьбу за открытость информации  о деятельности  организаций научной сферы. Существуют большие проблемы с представлением информации на портале  </w:t>
      </w:r>
      <w:hyperlink r:id="rId38" w:tgtFrame="_blank">
        <w:r>
          <w:rPr>
            <w:rFonts w:eastAsia="Times New Roman" w:cs="Arial" w:ascii="Arial" w:hAnsi="Arial"/>
            <w:color w:val="246EB9"/>
            <w:spacing w:val="-2"/>
            <w:kern w:val="0"/>
            <w:sz w:val="26"/>
            <w:szCs w:val="26"/>
            <w:u w:val="single"/>
            <w:lang w:eastAsia="ru-RU"/>
            <w14:ligatures w14:val="none"/>
          </w:rPr>
          <w:t>http://bus.gov.ru</w:t>
        </w:r>
      </w:hyperlink>
      <w:r>
        <w:rPr>
          <w:rFonts w:eastAsia="Times New Roman" w:cs="Arial" w:ascii="Arial" w:hAnsi="Arial"/>
          <w:kern w:val="0"/>
          <w:sz w:val="26"/>
          <w:szCs w:val="26"/>
          <w:lang w:eastAsia="ru-RU"/>
          <w14:ligatures w14:val="none"/>
        </w:rPr>
        <w:t> и портале вакансий в научной сфере. Поэтому  борьба за расширение общего информационного поля не менее актуальна, чем организация своего инфопространства.  </w:t>
        <w:br/>
        <w:t>Звучали предложения создать собственный сайт профсоюза, что откроет новые возможности, в частности, для контроля трафика, проведения опросов, других интерактивных мероприятий. Портал РАН, на котором расположен сайт профсоюза, таких возможностей не обеспечивает. Однако мнения разделились. А.И. Дерягин предостерег, что если уйдем с портала РАН, потеряем аудиторию, которая посещает академический сайт. Н. В. Волчкова напомнила, что вопрос о независимом сайте уже несколько раз обсуждался на заседаниях ЦС, но не набирал голосов, т.к на содержание своего сайта нужны дополнительные средства. Есть надежда, что с приходом  нового руководства РАН, сайт академии будет усовершенствован и всем пользователям будут предоставлены новые возможности. </w:t>
        <w:br/>
      </w:r>
    </w:p>
    <w:p>
      <w:pPr>
        <w:pStyle w:val="Normal"/>
        <w:shd w:val="clear" w:color="auto" w:fill="FFFFFF"/>
        <w:spacing w:lineRule="auto" w:line="240" w:beforeAutospacing="1" w:afterAutospacing="1"/>
        <w:textAlignment w:val="baseline"/>
        <w:rPr>
          <w:rFonts w:ascii="Arial" w:hAnsi="Arial" w:eastAsia="Times New Roman" w:cs="Arial"/>
          <w:b/>
          <w:b/>
          <w:bCs/>
          <w:kern w:val="0"/>
          <w:sz w:val="26"/>
          <w:szCs w:val="26"/>
          <w:lang w:eastAsia="ru-RU"/>
          <w14:ligatures w14:val="none"/>
        </w:rPr>
      </w:pPr>
      <w:r>
        <w:rPr>
          <w:rFonts w:eastAsia="Times New Roman" w:cs="Arial" w:ascii="Arial" w:hAnsi="Arial"/>
          <w:b/>
          <w:bCs/>
          <w:color w:val="023A67"/>
          <w:kern w:val="0"/>
          <w:sz w:val="26"/>
          <w:szCs w:val="26"/>
          <w:lang w:eastAsia="ru-RU"/>
          <w14:ligatures w14:val="none"/>
        </w:rPr>
        <w:t>Решение совещания</w:t>
      </w:r>
    </w:p>
    <w:p>
      <w:pPr>
        <w:pStyle w:val="Normal"/>
        <w:numPr>
          <w:ilvl w:val="0"/>
          <w:numId w:val="8"/>
        </w:numPr>
        <w:shd w:val="clear" w:color="auto" w:fill="FFFFFF"/>
        <w:spacing w:lineRule="auto" w:line="240" w:beforeAutospacing="1"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Подготовить план реализации прозвучавших предложений – отв. Н. В. Волчкова</w:t>
      </w:r>
    </w:p>
    <w:p>
      <w:pPr>
        <w:pStyle w:val="Normal"/>
        <w:numPr>
          <w:ilvl w:val="0"/>
          <w:numId w:val="8"/>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Провести следующую оперативку в таком же открытом режиме 25 января (чт). Повестка – обсуждение и утверждение плана, а также  рекомендаций по исполнению предложений нижегородцев.</w:t>
      </w:r>
    </w:p>
    <w:p>
      <w:pPr>
        <w:pStyle w:val="Normal"/>
        <w:shd w:val="clear" w:color="auto" w:fill="FFFFFF"/>
        <w:spacing w:lineRule="auto" w:line="240" w:beforeAutospacing="1" w:afterAutospacing="1"/>
        <w:textAlignment w:val="baseline"/>
        <w:rPr>
          <w:rFonts w:ascii="Arial" w:hAnsi="Arial" w:eastAsia="Times New Roman" w:cs="Arial"/>
          <w:b/>
          <w:b/>
          <w:bCs/>
          <w:kern w:val="0"/>
          <w:sz w:val="26"/>
          <w:szCs w:val="26"/>
          <w:lang w:eastAsia="ru-RU"/>
          <w14:ligatures w14:val="none"/>
        </w:rPr>
      </w:pPr>
      <w:r>
        <w:rPr>
          <w:rFonts w:eastAsia="Times New Roman" w:cs="Arial" w:ascii="Arial" w:hAnsi="Arial"/>
          <w:b/>
          <w:bCs/>
          <w:color w:val="023A67"/>
          <w:kern w:val="0"/>
          <w:sz w:val="26"/>
          <w:szCs w:val="26"/>
          <w:lang w:eastAsia="ru-RU"/>
          <w14:ligatures w14:val="none"/>
        </w:rPr>
        <w:t>План</w:t>
      </w:r>
    </w:p>
    <w:p>
      <w:pPr>
        <w:pStyle w:val="Normal"/>
        <w:numPr>
          <w:ilvl w:val="0"/>
          <w:numId w:val="9"/>
        </w:numPr>
        <w:shd w:val="clear" w:color="auto" w:fill="FFFFFF"/>
        <w:spacing w:lineRule="auto" w:line="240" w:beforeAutospacing="1"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Провести совместное скайповое совещание Информационной, Молодежной комиссий, группы по выработке молодежной политики для обсуждения порядка взаимодействия.</w:t>
      </w:r>
    </w:p>
    <w:p>
      <w:pPr>
        <w:pStyle w:val="Normal"/>
        <w:numPr>
          <w:ilvl w:val="0"/>
          <w:numId w:val="9"/>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Для формирования профсоюзного сообщества в соцсетях  установить обратную связь с максимальным количеством первичных организаций.</w:t>
      </w:r>
    </w:p>
    <w:p>
      <w:pPr>
        <w:pStyle w:val="Normal"/>
        <w:shd w:val="clear" w:color="auto" w:fill="FFFFFF"/>
        <w:spacing w:lineRule="auto" w:line="240" w:beforeAutospacing="1" w:afterAutospacing="1"/>
        <w:textAlignment w:val="baseline"/>
        <w:rPr>
          <w:rFonts w:ascii="Arial" w:hAnsi="Arial" w:eastAsia="Times New Roman" w:cs="Arial"/>
          <w:kern w:val="0"/>
          <w:sz w:val="26"/>
          <w:szCs w:val="26"/>
          <w:lang w:eastAsia="ru-RU"/>
          <w14:ligatures w14:val="none"/>
        </w:rPr>
      </w:pPr>
      <w:r>
        <w:rPr>
          <w:rFonts w:eastAsia="Times New Roman" w:cs="Arial" w:ascii="Arial" w:hAnsi="Arial"/>
          <w:kern w:val="0"/>
          <w:sz w:val="26"/>
          <w:szCs w:val="26"/>
          <w:lang w:eastAsia="ru-RU"/>
          <w14:ligatures w14:val="none"/>
        </w:rPr>
        <w:t>Для этого:</w:t>
        <w:br/>
        <w:t>а) Запросить в региональных организациях и аппарате профсоюза электронные адреса председателей профкомов первичек.</w:t>
        <w:br/>
        <w:t>б) Запросить в региональных и первичных организациях координаты электронные адреса представителей первичек, которые готовы работать в группах Профсоюза РАН в соцсетях</w:t>
        <w:br/>
        <w:t>в) Совместно с Молодежной комиссией собрать координаты председателей СМУ организаций, входящих в Профсоюз РАН</w:t>
        <w:br/>
        <w:t>г) С участием профорганизаций наукоградов и академгородков, Профобъединения  РКК-наука собрать контакты активной молодежи городов науки, в том числе не являющихся научными центрами РАН.</w:t>
      </w:r>
    </w:p>
    <w:p>
      <w:pPr>
        <w:pStyle w:val="Normal"/>
        <w:numPr>
          <w:ilvl w:val="0"/>
          <w:numId w:val="10"/>
        </w:numPr>
        <w:shd w:val="clear" w:color="auto" w:fill="FFFFFF"/>
        <w:spacing w:lineRule="auto" w:line="240" w:beforeAutospacing="1"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Совместно с Молодежной комиссией подготовить  проект рекомендаций региональным и первичным организациям по проведению информационной работы, ориентированной на молодежь, для принятия этого документа на заседании коллегиального органа профсоюза.   </w:t>
      </w:r>
    </w:p>
    <w:p>
      <w:pPr>
        <w:pStyle w:val="Normal"/>
        <w:numPr>
          <w:ilvl w:val="0"/>
          <w:numId w:val="10"/>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Разработать и начать реализовывать план мероприятий, позволяющих контролировать эффективность выполнение рекомендаций.</w:t>
      </w:r>
    </w:p>
    <w:p>
      <w:pPr>
        <w:pStyle w:val="Normal"/>
        <w:numPr>
          <w:ilvl w:val="0"/>
          <w:numId w:val="10"/>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Начать активную деятельность в соцсетях Фейсбук и ВКонтакте.</w:t>
      </w:r>
    </w:p>
    <w:p>
      <w:pPr>
        <w:pStyle w:val="Normal"/>
        <w:numPr>
          <w:ilvl w:val="0"/>
          <w:numId w:val="10"/>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Провести совместно с Молодежной комиссией пилотное анкетирование (с помощью электронной анкеты) и пилотный вебинар  по актуальным вопросам  (с подключением других комиссий и руководства профсоюза).</w:t>
      </w:r>
    </w:p>
    <w:p>
      <w:pPr>
        <w:pStyle w:val="Normal"/>
        <w:numPr>
          <w:ilvl w:val="0"/>
          <w:numId w:val="10"/>
        </w:numPr>
        <w:shd w:val="clear" w:color="auto" w:fill="FFFFFF"/>
        <w:spacing w:lineRule="auto" w:line="240" w:before="0" w:after="0"/>
        <w:textAlignment w:val="baseline"/>
        <w:rPr>
          <w:rFonts w:ascii="Arial" w:hAnsi="Arial" w:eastAsia="Times New Roman" w:cs="Arial"/>
          <w:color w:val="151515"/>
          <w:kern w:val="0"/>
          <w:sz w:val="26"/>
          <w:szCs w:val="26"/>
          <w:lang w:eastAsia="ru-RU"/>
          <w14:ligatures w14:val="none"/>
        </w:rPr>
      </w:pPr>
      <w:r>
        <w:rPr>
          <w:rFonts w:eastAsia="Times New Roman" w:cs="Arial" w:ascii="Arial" w:hAnsi="Arial"/>
          <w:color w:val="151515"/>
          <w:kern w:val="0"/>
          <w:sz w:val="26"/>
          <w:szCs w:val="26"/>
          <w:lang w:eastAsia="ru-RU"/>
          <w14:ligatures w14:val="none"/>
        </w:rPr>
        <w:t>Создать на сайте раздел для начинающих профсоюзных активистов с необходимой им информацией.</w:t>
      </w:r>
    </w:p>
    <w:p>
      <w:pPr>
        <w:pStyle w:val="Normal"/>
        <w:shd w:val="clear" w:color="auto" w:fill="FFFFFF"/>
        <w:spacing w:lineRule="auto" w:line="240" w:before="0" w:after="0"/>
        <w:ind w:left="720" w:hanging="0"/>
        <w:textAlignment w:val="baseline"/>
        <w:rPr>
          <w:rFonts w:ascii="Arial" w:hAnsi="Arial" w:eastAsia="Times New Roman" w:cs="Arial"/>
          <w:color w:val="151515"/>
          <w:kern w:val="0"/>
          <w:sz w:val="26"/>
          <w:szCs w:val="26"/>
          <w:lang w:eastAsia="ru-RU"/>
          <w14:ligatures w14:val="none"/>
        </w:rPr>
      </w:pPr>
      <w:r>
        <w:rPr/>
        <mc:AlternateContent>
          <mc:Choice Requires="wps">
            <w:drawing>
              <wp:inline distT="0" distB="0" distL="0" distR="0">
                <wp:extent cx="5941060" cy="19685"/>
                <wp:effectExtent l="0" t="0" r="0" b="0"/>
                <wp:docPr id="4" name=""/>
                <a:graphic xmlns:a="http://schemas.openxmlformats.org/drawingml/2006/main">
                  <a:graphicData uri="http://schemas.microsoft.com/office/word/2010/wordprocessingShape">
                    <wps:wsp>
                      <wps:cNvSpPr/>
                      <wps:nvSpPr>
                        <wps:cNvPr id="3" name=""/>
                        <wps:cNvSpPr/>
                      </wps:nvSpPr>
                      <wps:spPr>
                        <a:xfrm>
                          <a:off x="0" y="0"/>
                          <a:ext cx="594036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67.7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hd w:val="clear" w:color="auto" w:fill="FFFFFF"/>
        <w:spacing w:lineRule="auto" w:line="240" w:before="0" w:after="0"/>
        <w:ind w:left="720" w:hanging="0"/>
        <w:jc w:val="right"/>
        <w:textAlignment w:val="baseline"/>
        <w:rPr>
          <w:rFonts w:ascii="inherit" w:hAnsi="inherit" w:eastAsia="Times New Roman" w:cs="Arial"/>
          <w:color w:val="151515"/>
          <w:kern w:val="0"/>
          <w:sz w:val="26"/>
          <w:szCs w:val="26"/>
          <w:lang w:eastAsia="ru-RU"/>
          <w14:ligatures w14:val="none"/>
        </w:rPr>
      </w:pPr>
      <w:r>
        <w:rPr>
          <w:rFonts w:eastAsia="Times New Roman" w:cs="Arial" w:ascii="inherit" w:hAnsi="inherit"/>
          <w:i/>
          <w:iCs/>
          <w:color w:val="151515"/>
          <w:kern w:val="0"/>
          <w:sz w:val="26"/>
          <w:szCs w:val="26"/>
          <w:lang w:eastAsia="ru-RU"/>
          <w14:ligatures w14:val="none"/>
        </w:rPr>
        <w:t>Источник: Всероссийский Профсоюз работников РАН</w:t>
      </w:r>
    </w:p>
    <w:p>
      <w:pPr>
        <w:pStyle w:val="Normal"/>
        <w:widowControl/>
        <w:bidi w:val="0"/>
        <w:spacing w:lineRule="auto" w:line="259"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inherit">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74"/>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ru-RU" w:eastAsia="en-US" w:bidi="ar-SA"/>
      <w14:ligatures w14:val="standardContextual"/>
    </w:rPr>
  </w:style>
  <w:style w:type="paragraph" w:styleId="4">
    <w:name w:val="Heading 4"/>
    <w:basedOn w:val="Normal"/>
    <w:link w:val="40"/>
    <w:uiPriority w:val="9"/>
    <w:qFormat/>
    <w:rsid w:val="00ce1091"/>
    <w:pPr>
      <w:spacing w:lineRule="auto" w:line="240" w:beforeAutospacing="1" w:afterAutospacing="1"/>
      <w:outlineLvl w:val="3"/>
    </w:pPr>
    <w:rPr>
      <w:rFonts w:ascii="Times New Roman" w:hAnsi="Times New Roman" w:eastAsia="Times New Roman" w:cs="Times New Roman"/>
      <w:b/>
      <w:bCs/>
      <w:kern w:val="0"/>
      <w:sz w:val="24"/>
      <w:szCs w:val="24"/>
      <w:lang w:eastAsia="ru-RU"/>
      <w14:ligatures w14:val="none"/>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semiHidden/>
    <w:unhideWhenUsed/>
    <w:rsid w:val="00ce1091"/>
    <w:rPr>
      <w:color w:val="0000FF"/>
      <w:u w:val="single"/>
    </w:rPr>
  </w:style>
  <w:style w:type="character" w:styleId="41" w:customStyle="1">
    <w:name w:val="Заголовок 4 Знак"/>
    <w:basedOn w:val="DefaultParagraphFont"/>
    <w:link w:val="4"/>
    <w:uiPriority w:val="9"/>
    <w:qFormat/>
    <w:rsid w:val="00ce1091"/>
    <w:rPr>
      <w:rFonts w:ascii="Times New Roman" w:hAnsi="Times New Roman" w:eastAsia="Times New Roman" w:cs="Times New Roman"/>
      <w:b/>
      <w:bCs/>
      <w:kern w:val="0"/>
      <w:sz w:val="24"/>
      <w:szCs w:val="24"/>
      <w:lang w:eastAsia="ru-RU"/>
      <w14:ligatures w14:val="none"/>
    </w:rPr>
  </w:style>
  <w:style w:type="character" w:styleId="Strong">
    <w:name w:val="Strong"/>
    <w:basedOn w:val="DefaultParagraphFont"/>
    <w:uiPriority w:val="22"/>
    <w:qFormat/>
    <w:rsid w:val="00ce1091"/>
    <w:rPr>
      <w:b/>
      <w:bCs/>
    </w:rPr>
  </w:style>
  <w:style w:type="character" w:styleId="Style14">
    <w:name w:val="Выделение"/>
    <w:basedOn w:val="DefaultParagraphFont"/>
    <w:uiPriority w:val="20"/>
    <w:qFormat/>
    <w:rsid w:val="00994147"/>
    <w:rPr>
      <w:i/>
      <w:iC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ce1091"/>
    <w:pPr>
      <w:spacing w:lineRule="auto" w:line="240" w:beforeAutospacing="1" w:afterAutospacing="1"/>
    </w:pPr>
    <w:rPr>
      <w:rFonts w:ascii="Times New Roman" w:hAnsi="Times New Roman" w:eastAsia="Times New Roman" w:cs="Times New Roman"/>
      <w:kern w:val="0"/>
      <w:sz w:val="24"/>
      <w:szCs w:val="24"/>
      <w:lang w:eastAsia="ru-RU"/>
      <w14:ligatures w14:val="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as.ru/FStorage/Download.aspx?id=56fd13bf-03cc-4cd7-b95f-6e1c57cb0774" TargetMode="External"/><Relationship Id="rId3" Type="http://schemas.openxmlformats.org/officeDocument/2006/relationships/hyperlink" Target="https://poisknews.ru/themes/science-territory/eshhe-raz-pro-normo-chas-chto-ne-tak-v-novoj-metodike-minobrnauki/" TargetMode="External"/><Relationship Id="rId4" Type="http://schemas.openxmlformats.org/officeDocument/2006/relationships/hyperlink" Target="http://poisknews.ru/magazine/o-tonkostyah-nastrojki/?fbclid=IwAR0evAw_s6jiIhQdOknWnjKtdTFo-ekdUvmpaSImP9zZQetwEAkrE06ZDvw" TargetMode="External"/><Relationship Id="rId5" Type="http://schemas.openxmlformats.org/officeDocument/2006/relationships/hyperlink" Target="http://poisknews.ru/science-politic/pilotnyj-kompromiss-nashumevshej-metodike-minobrnauki-propisana-korrekcziya/?fbclid=IwAR2FY3NW-2lU53k8MOq5qvj9X2inGpdP6gSIe9BPW-ua8xwsuvkSnP0LD7g" TargetMode="External"/><Relationship Id="rId6" Type="http://schemas.openxmlformats.org/officeDocument/2006/relationships/hyperlink" Target="https://poisknews.ru/magazine/33861/" TargetMode="External"/><Relationship Id="rId7" Type="http://schemas.openxmlformats.org/officeDocument/2006/relationships/hyperlink" Target="https://www.poisknews.ru/magazine/stabilnosti-radi" TargetMode="External"/><Relationship Id="rId8" Type="http://schemas.openxmlformats.org/officeDocument/2006/relationships/hyperlink" Target="https://www.poisknews.ru/science-politic/karantinnye-manevry-pandemiya-i-vlasti-zastavlyayut-uchenyh-lavirovat/?fbclid=IwAR0WstXgF3ptnKqcmQrGRlA5FQtZNQ_meNo4P41F2kubastb4b3Y8UnISbQ" TargetMode="External"/><Relationship Id="rId9" Type="http://schemas.openxmlformats.org/officeDocument/2006/relationships/hyperlink" Target="http://poisknews.ru/ran/nastroit-dostrojku-skolko-eshhe-pustovat-novym-domam-dlya-uchenyh/" TargetMode="External"/><Relationship Id="rId10" Type="http://schemas.openxmlformats.org/officeDocument/2006/relationships/hyperlink" Target="https://www.poisknews.ru/ran/profsoyuz-ran-obespokoen-otmenoj-konkursa-rossijskogo-fonda-fundamentalnyh-issledovanij/" TargetMode="External"/><Relationship Id="rId11" Type="http://schemas.openxmlformats.org/officeDocument/2006/relationships/hyperlink" Target="https://checklink.mail.ru/proxy?es=ipqE1h1GSdA5Ip2rXJoqPUos88CvWuSKj8AbV2BGBkk%3D&amp;egid=9CG1rBO2RcNMCDIDXljIDNeQW7aDjGvtSqUiypiz4J8%3D&amp;url=https%3A%2F%2Fclick.mail.ru%2Fredir%3Fu%3Dhttps%253A%252F%252Fwww.poisknews.ru%252Fscience-politic%252Fostorozhno-peresborka-nauchnoe-soobshhestvo-polno-durnyh-predchuvstvij%252F%253Ffbclid%253DIwAR0WDiQOBZGtUxezYx-nsK0_DU_hJj8ZLE07IPvoUS676tQhQvPhM5VNMio%26c%3Dswm%26r%3Dhttp%26o%3Dmail%26v%3D2%26s%3Ddbb9830a0e4c1eb8&amp;uidl=15976678970369667514&amp;from=&amp;to=" TargetMode="External"/><Relationship Id="rId12" Type="http://schemas.openxmlformats.org/officeDocument/2006/relationships/hyperlink" Target="https://poisknews.ru/themes/science-territory/kvartirnye-otvety-v-zhilishhnoj-programme-minobrnauki-nametilis-sdvigi" TargetMode="External"/><Relationship Id="rId13" Type="http://schemas.openxmlformats.org/officeDocument/2006/relationships/hyperlink" Target="https://poisknews.ru/magazine/uslyshat-li/" TargetMode="External"/><Relationship Id="rId14" Type="http://schemas.openxmlformats.org/officeDocument/2006/relationships/hyperlink" Target="https://take.ms/P9Afu" TargetMode="External"/><Relationship Id="rId15" Type="http://schemas.openxmlformats.org/officeDocument/2006/relationships/hyperlink" Target="https://www.facebook.com/groups/ProfRAS" TargetMode="External"/><Relationship Id="rId16" Type="http://schemas.openxmlformats.org/officeDocument/2006/relationships/hyperlink" Target="https://www.youtube.com/channel/UCCEEKB6ih5xhMnYtTk7dxFA" TargetMode="External"/><Relationship Id="rId17" Type="http://schemas.openxmlformats.org/officeDocument/2006/relationships/hyperlink" Target="https://vk.com/profsouz_ran" TargetMode="External"/><Relationship Id="rId18" Type="http://schemas.openxmlformats.org/officeDocument/2006/relationships/hyperlink" Target="https://www.poisknews.ru/magazine/ne-zaputatsya-v-zarplatah/" TargetMode="External"/><Relationship Id="rId19" Type="http://schemas.openxmlformats.org/officeDocument/2006/relationships/hyperlink" Target="http://www.poisknews.ru/theme/publications/41122/" TargetMode="External"/><Relationship Id="rId20" Type="http://schemas.openxmlformats.org/officeDocument/2006/relationships/hyperlink" Target="https://www.poisknews.ru/magazine/etazhi-ne-mirazhi/" TargetMode="External"/><Relationship Id="rId21" Type="http://schemas.openxmlformats.org/officeDocument/2006/relationships/hyperlink" Target="http://www.ras.ru/ViewDocument.aspx?TYPE=67a93d7b-5b87-46db-957a-221913e4c840&amp;ID=895e2059-f0b3-49d7-aea3-cf90cb73482a" TargetMode="External"/><Relationship Id="rId22" Type="http://schemas.openxmlformats.org/officeDocument/2006/relationships/hyperlink" Target="http://www.ras.ru/ViewDocument.aspx?TYPE=67a93d7b-5b87-46db-957a-221913e4c840&amp;ID=fd7b655d-34a6-49d7-8c6e-01ab8378a4f1" TargetMode="External"/><Relationship Id="rId23" Type="http://schemas.openxmlformats.org/officeDocument/2006/relationships/hyperlink" Target="http://www.google.ru/url?sa=t&amp;rct=j&amp;q=&amp;esrc=s&amp;source=web&amp;cd=1&amp;cad=rja&amp;ved=0CCUQFjAA&amp;url=http%3A%2F%2Fwww.youtube.com%2F%3Fhl%3Dru%26gl%3DRU&amp;ei=nYjuUqD6N4Sg4gS7qIGACw&amp;usg=AFQjCNH_KYPbESCSieFaQ4F7h-FgYCbeaA&amp;bvm=bv.60444564,d.bGE" TargetMode="External"/><Relationship Id="rId24" Type="http://schemas.openxmlformats.org/officeDocument/2006/relationships/hyperlink" Target="http://www.google.ru/url?sa=t&amp;rct=j&amp;q=&amp;esrc=s&amp;source=web&amp;cd=1&amp;cad=rja&amp;ved=0CCUQFjAA&amp;url=http%3A%2F%2Fwww.youtube.com%2F%3Fhl%3Dru%26gl%3DRU&amp;ei=nYjuUqD6N4Sg4gS7qIGACw&amp;usg=AFQjCNH_KYPbESCSieFaQ4F7h-FgYCbeaA&amp;bvm=bv.60444564,d.bGE" TargetMode="External"/><Relationship Id="rId25" Type="http://schemas.openxmlformats.org/officeDocument/2006/relationships/hyperlink" Target="http://www.poisknews.ru/archive/2017/285/" TargetMode="External"/><Relationship Id="rId26" Type="http://schemas.openxmlformats.org/officeDocument/2006/relationships/hyperlink" Target="http://www.poisknews.ru/archive/2017/293/" TargetMode="External"/><Relationship Id="rId27" Type="http://schemas.openxmlformats.org/officeDocument/2006/relationships/hyperlink" Target="http://www.poisknews.ru/archive/2017/296/" TargetMode="External"/><Relationship Id="rId28" Type="http://schemas.openxmlformats.org/officeDocument/2006/relationships/hyperlink" Target="http://www.poisknews.ru/archive/2017/301/" TargetMode="External"/><Relationship Id="rId29" Type="http://schemas.openxmlformats.org/officeDocument/2006/relationships/hyperlink" Target="http://www.poisknews.ru/archive/2017/304/" TargetMode="External"/><Relationship Id="rId30" Type="http://schemas.openxmlformats.org/officeDocument/2006/relationships/hyperlink" Target="http://www.poisknews.ru/archive/2017/308/" TargetMode="External"/><Relationship Id="rId31" Type="http://schemas.openxmlformats.org/officeDocument/2006/relationships/hyperlink" Target="http://www.poisknews.ru/archive/2017/310/" TargetMode="External"/><Relationship Id="rId32" Type="http://schemas.openxmlformats.org/officeDocument/2006/relationships/hyperlink" Target="http://regulation.gov.ru/" TargetMode="External"/><Relationship Id="rId33" Type="http://schemas.openxmlformats.org/officeDocument/2006/relationships/hyperlink" Target="http://www.poisknews.ru/archive/2017/311/" TargetMode="External"/><Relationship Id="rId34" Type="http://schemas.openxmlformats.org/officeDocument/2006/relationships/hyperlink" Target="http://www.poisknews.ru/archive/2017/317/" TargetMode="External"/><Relationship Id="rId35" Type="http://schemas.openxmlformats.org/officeDocument/2006/relationships/hyperlink" Target="http://www.poisknews.ru/archive/2017/323/" TargetMode="External"/><Relationship Id="rId36" Type="http://schemas.openxmlformats.org/officeDocument/2006/relationships/hyperlink" Target="http://www.poisknews.ru/archive/2017/325/" TargetMode="External"/><Relationship Id="rId37" Type="http://schemas.openxmlformats.org/officeDocument/2006/relationships/hyperlink" Target="mailto:infoimli@yandex.ru" TargetMode="External"/><Relationship Id="rId38" Type="http://schemas.openxmlformats.org/officeDocument/2006/relationships/hyperlink" Target="http://bus.gov.ru/pub/open-data" TargetMode="Externa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LibreOffice/7.2.7.2$Windows_X86_64 LibreOffice_project/8d71d29d553c0f7dcbfa38fbfda25ee34cce99a2</Application>
  <AppVersion>15.0000</AppVersion>
  <Pages>17</Pages>
  <Words>15206</Words>
  <Characters>101850</Characters>
  <CharactersWithSpaces>117200</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2024-03-14T14:09:00Z</dcterms:created>
  <dc:creator>Nick</dc:creator>
  <dc:description/>
  <dc:language>ru-RU</dc:language>
  <cp:lastModifiedBy>Nick</cp:lastModifiedBy>
  <dcterms:modified xsi:type="dcterms:W3CDTF">2024-03-14T14:24:00Z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